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19C5E" w14:textId="77777777" w:rsidR="002B5719" w:rsidRDefault="0032718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217879F9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14:paraId="25EC054C" w14:textId="77777777" w:rsidR="002B5719" w:rsidRDefault="002B5719">
      <w:pPr>
        <w:jc w:val="center"/>
        <w:rPr>
          <w:b/>
          <w:sz w:val="28"/>
          <w:szCs w:val="28"/>
        </w:rPr>
      </w:pPr>
    </w:p>
    <w:p w14:paraId="6A940528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4B96B37C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6F7081B9" w14:textId="77777777" w:rsidR="002B5719" w:rsidRDefault="002B5719">
      <w:pPr>
        <w:jc w:val="both"/>
        <w:rPr>
          <w:sz w:val="28"/>
          <w:szCs w:val="28"/>
        </w:rPr>
      </w:pPr>
    </w:p>
    <w:p w14:paraId="4A2D82B4" w14:textId="77777777" w:rsidR="002B5719" w:rsidRDefault="003271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4EFC0DD4" w14:textId="77777777" w:rsidR="002B5719" w:rsidRDefault="0032718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14:paraId="36AB6112" w14:textId="77777777" w:rsidR="002B5719" w:rsidRDefault="002B5719">
      <w:pPr>
        <w:jc w:val="center"/>
        <w:rPr>
          <w:b/>
          <w:color w:val="000000"/>
          <w:sz w:val="28"/>
          <w:szCs w:val="28"/>
        </w:rPr>
      </w:pPr>
    </w:p>
    <w:p w14:paraId="67B7CE52" w14:textId="77777777" w:rsidR="002B5719" w:rsidRDefault="002B5719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2B5719" w14:paraId="40F88863" w14:textId="77777777">
        <w:tc>
          <w:tcPr>
            <w:tcW w:w="4503" w:type="dxa"/>
          </w:tcPr>
          <w:p w14:paraId="11731761" w14:textId="77777777" w:rsidR="002B5719" w:rsidRDefault="002B5719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14:paraId="075493D2" w14:textId="77777777" w:rsidR="002B5719" w:rsidRDefault="00327188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2B79FE0" w14:textId="77777777" w:rsidR="002B5719" w:rsidRDefault="002B5719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14:paraId="697D443E" w14:textId="77777777" w:rsidR="002B5719" w:rsidRDefault="00327188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14:paraId="05AFDFA2" w14:textId="77777777" w:rsidR="002B5719" w:rsidRDefault="00327188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14:paraId="47230CEA" w14:textId="77777777" w:rsidR="002B5719" w:rsidRDefault="002B5719">
            <w:pPr>
              <w:widowControl w:val="0"/>
              <w:ind w:left="603"/>
              <w:rPr>
                <w:sz w:val="28"/>
                <w:szCs w:val="28"/>
              </w:rPr>
            </w:pPr>
          </w:p>
          <w:p w14:paraId="26B3364A" w14:textId="77777777" w:rsidR="002B5719" w:rsidRDefault="00327188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14:paraId="44368116" w14:textId="6724809C" w:rsidR="002B5719" w:rsidRDefault="00440CCC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«26» ноября </w:t>
            </w:r>
            <w:r w:rsidR="00513546">
              <w:rPr>
                <w:sz w:val="28"/>
                <w:szCs w:val="28"/>
              </w:rPr>
              <w:t xml:space="preserve">2024 </w:t>
            </w:r>
            <w:r w:rsidR="00327188">
              <w:rPr>
                <w:sz w:val="28"/>
                <w:szCs w:val="28"/>
              </w:rPr>
              <w:t>г.</w:t>
            </w:r>
          </w:p>
          <w:p w14:paraId="7A02F86A" w14:textId="77777777" w:rsidR="002B5719" w:rsidRDefault="002B5719">
            <w:pPr>
              <w:widowControl w:val="0"/>
              <w:spacing w:line="480" w:lineRule="auto"/>
              <w:ind w:left="315" w:firstLine="290"/>
            </w:pPr>
          </w:p>
          <w:p w14:paraId="5F00E907" w14:textId="77777777" w:rsidR="002B5719" w:rsidRDefault="002B5719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19950573" w14:textId="77777777" w:rsidR="002B5719" w:rsidRDefault="002B5719">
      <w:pPr>
        <w:jc w:val="center"/>
        <w:rPr>
          <w:sz w:val="28"/>
          <w:szCs w:val="28"/>
          <w:highlight w:val="yellow"/>
        </w:rPr>
      </w:pPr>
    </w:p>
    <w:p w14:paraId="04FECB32" w14:textId="77777777" w:rsidR="002B5719" w:rsidRDefault="0032718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Горохова Д.В.</w:t>
      </w:r>
    </w:p>
    <w:p w14:paraId="3DC5FC67" w14:textId="77777777" w:rsidR="002B5719" w:rsidRDefault="00327188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14:paraId="6F70E0F1" w14:textId="77777777" w:rsidR="002B5719" w:rsidRDefault="00327188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  <w:r>
        <w:rPr>
          <w:b/>
          <w:color w:val="000000"/>
          <w:sz w:val="28"/>
          <w:szCs w:val="28"/>
          <w:lang w:eastAsia="en-US"/>
        </w:rPr>
        <w:t>Управление государственными доходами и расходами</w:t>
      </w:r>
    </w:p>
    <w:p w14:paraId="58728279" w14:textId="77777777" w:rsidR="002B5719" w:rsidRDefault="002B5719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14:paraId="3C043ECA" w14:textId="77777777" w:rsidR="002B5719" w:rsidRDefault="00327188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14:paraId="09E99544" w14:textId="77777777" w:rsidR="002B5719" w:rsidRDefault="002B5719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14:paraId="611008EC" w14:textId="77777777" w:rsidR="002B5719" w:rsidRDefault="00327188">
      <w:pPr>
        <w:jc w:val="center"/>
        <w:rPr>
          <w:rFonts w:eastAsia="Calibri"/>
          <w:i/>
          <w:iCs/>
          <w:color w:val="000000" w:themeColor="text1"/>
          <w:lang w:eastAsia="zh-CN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bookmarkStart w:id="1" w:name="_Hlk128330600"/>
      <w:r>
        <w:rPr>
          <w:rFonts w:eastAsia="Calibri"/>
          <w:color w:val="000000" w:themeColor="text1"/>
          <w:sz w:val="28"/>
          <w:szCs w:val="28"/>
        </w:rPr>
        <w:t xml:space="preserve">38.03.04 «Государственное и муниципальное управление», </w:t>
      </w:r>
      <w:bookmarkEnd w:id="1"/>
      <w:r>
        <w:rPr>
          <w:rFonts w:eastAsia="Calibri"/>
          <w:color w:val="000000"/>
          <w:sz w:val="28"/>
          <w:szCs w:val="28"/>
        </w:rPr>
        <w:t>образовательная программа и профиль «Цифровое государство и экономика»</w:t>
      </w:r>
    </w:p>
    <w:p w14:paraId="3F3340EB" w14:textId="77777777" w:rsidR="002B5719" w:rsidRDefault="002B5719">
      <w:pPr>
        <w:jc w:val="center"/>
        <w:rPr>
          <w:rFonts w:eastAsia="Calibri"/>
          <w:i/>
          <w:iCs/>
          <w:highlight w:val="yellow"/>
          <w:lang w:eastAsia="zh-CN"/>
        </w:rPr>
      </w:pPr>
    </w:p>
    <w:p w14:paraId="2C4E4287" w14:textId="77777777" w:rsidR="002B5719" w:rsidRDefault="0032718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515AEFA3" w14:textId="77777777" w:rsidR="002B5719" w:rsidRDefault="00327188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 </w:t>
      </w:r>
      <w:r w:rsidR="00DB4ADF">
        <w:rPr>
          <w:i/>
          <w:iCs/>
          <w:spacing w:val="-3"/>
          <w:sz w:val="28"/>
          <w:szCs w:val="28"/>
        </w:rPr>
        <w:t xml:space="preserve"> 50 от 19 ноября </w:t>
      </w:r>
      <w:r>
        <w:rPr>
          <w:i/>
          <w:iCs/>
          <w:spacing w:val="-3"/>
          <w:sz w:val="28"/>
          <w:szCs w:val="28"/>
        </w:rPr>
        <w:t>2024 г.)</w:t>
      </w:r>
    </w:p>
    <w:p w14:paraId="28A81BB4" w14:textId="77777777" w:rsidR="002B5719" w:rsidRDefault="002B571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543B99E9" w14:textId="77777777" w:rsidR="002B5719" w:rsidRDefault="00327188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кафедрой «Финансовый контроль и казначейское дело» </w:t>
      </w:r>
    </w:p>
    <w:p w14:paraId="0D8C7177" w14:textId="77777777" w:rsidR="002B5719" w:rsidRDefault="00327188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5FE99255" w14:textId="77777777" w:rsidR="002B5719" w:rsidRDefault="00327188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</w:t>
      </w:r>
      <w:r w:rsidRPr="00DB4ADF">
        <w:rPr>
          <w:i/>
          <w:iCs/>
          <w:spacing w:val="-3"/>
          <w:sz w:val="28"/>
          <w:szCs w:val="28"/>
        </w:rPr>
        <w:t>от 28 октября 2024 г.)</w:t>
      </w:r>
    </w:p>
    <w:p w14:paraId="1E9FB83F" w14:textId="77777777" w:rsidR="002B5719" w:rsidRDefault="002B5719">
      <w:pPr>
        <w:jc w:val="center"/>
        <w:rPr>
          <w:i/>
          <w:sz w:val="28"/>
          <w:szCs w:val="28"/>
        </w:rPr>
      </w:pPr>
    </w:p>
    <w:p w14:paraId="706C1BE8" w14:textId="77777777" w:rsidR="002B5719" w:rsidRDefault="002B5719">
      <w:pPr>
        <w:jc w:val="center"/>
        <w:rPr>
          <w:i/>
          <w:sz w:val="28"/>
          <w:szCs w:val="28"/>
        </w:rPr>
      </w:pPr>
    </w:p>
    <w:p w14:paraId="7E777702" w14:textId="77777777" w:rsidR="002B5719" w:rsidRDefault="002B5719">
      <w:pPr>
        <w:jc w:val="center"/>
        <w:rPr>
          <w:i/>
          <w:sz w:val="28"/>
          <w:szCs w:val="28"/>
        </w:rPr>
      </w:pPr>
    </w:p>
    <w:p w14:paraId="481D7EF0" w14:textId="77777777" w:rsidR="002B5719" w:rsidRDefault="003271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2024</w:t>
      </w:r>
    </w:p>
    <w:p w14:paraId="2E9B96BA" w14:textId="77777777" w:rsidR="002B5719" w:rsidRDefault="002B5719">
      <w:pPr>
        <w:ind w:firstLine="709"/>
        <w:jc w:val="center"/>
        <w:rPr>
          <w:b/>
          <w:sz w:val="28"/>
          <w:szCs w:val="28"/>
        </w:rPr>
      </w:pPr>
    </w:p>
    <w:p w14:paraId="21F239BC" w14:textId="77777777" w:rsidR="002B5719" w:rsidRDefault="002B5719">
      <w:pPr>
        <w:ind w:firstLine="709"/>
        <w:jc w:val="center"/>
        <w:rPr>
          <w:b/>
          <w:sz w:val="28"/>
          <w:szCs w:val="28"/>
        </w:rPr>
      </w:pPr>
    </w:p>
    <w:p w14:paraId="649DA4CE" w14:textId="77777777" w:rsidR="002B5719" w:rsidRDefault="002B5719">
      <w:pPr>
        <w:ind w:firstLine="709"/>
        <w:jc w:val="center"/>
        <w:rPr>
          <w:b/>
          <w:sz w:val="28"/>
          <w:szCs w:val="28"/>
        </w:rPr>
      </w:pPr>
    </w:p>
    <w:p w14:paraId="0EC865EE" w14:textId="77777777" w:rsidR="002B5719" w:rsidRDefault="002B5719">
      <w:pPr>
        <w:spacing w:line="360" w:lineRule="auto"/>
        <w:jc w:val="center"/>
        <w:rPr>
          <w:b/>
          <w:sz w:val="28"/>
          <w:szCs w:val="28"/>
        </w:rPr>
      </w:pPr>
    </w:p>
    <w:p w14:paraId="38FB0EF0" w14:textId="77777777" w:rsidR="002B5719" w:rsidRDefault="0032718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  <w:bookmarkStart w:id="2" w:name="_Toc160627203"/>
      <w:bookmarkEnd w:id="2"/>
    </w:p>
    <w:sdt>
      <w:sdtPr>
        <w:id w:val="-221912721"/>
        <w:docPartObj>
          <w:docPartGallery w:val="Table of Contents"/>
          <w:docPartUnique/>
        </w:docPartObj>
      </w:sdtPr>
      <w:sdtEndPr/>
      <w:sdtContent>
        <w:p w14:paraId="1278DEDD" w14:textId="77777777" w:rsidR="002B5719" w:rsidRDefault="00327188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rPr>
              <w:iCs/>
              <w:webHidden/>
            </w:rPr>
            <w:instrText>TOC \z \o "1-3" \u \h</w:instrText>
          </w:r>
          <w:r>
            <w:rPr>
              <w:iCs/>
            </w:rPr>
            <w:fldChar w:fldCharType="separate"/>
          </w:r>
          <w:hyperlink w:anchor="_Toc181626316">
            <w:r>
              <w:rPr>
                <w:iCs/>
                <w:webHidden/>
              </w:rPr>
              <w:t xml:space="preserve">1. Наименование дисциплины </w:t>
            </w:r>
            <w:r>
              <w:t>– «</w:t>
            </w:r>
            <w:r>
              <w:rPr>
                <w:lang w:eastAsia="en-US"/>
              </w:rPr>
              <w:t>Управление государственными доходами и расходами</w:t>
            </w:r>
            <w:r>
              <w:t>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_Toc181626316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</w:r>
            <w:r w:rsidR="00DB4ADF">
              <w:t>3</w:t>
            </w:r>
            <w:r>
              <w:rPr>
                <w:webHidden/>
              </w:rPr>
              <w:fldChar w:fldCharType="end"/>
            </w:r>
          </w:hyperlink>
        </w:p>
        <w:p w14:paraId="420A7750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7">
            <w:r w:rsidR="0032718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_Toc181626317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</w:r>
            <w:r w:rsidR="00DB4ADF">
              <w:t>3</w:t>
            </w:r>
            <w:r w:rsidR="00327188">
              <w:rPr>
                <w:webHidden/>
              </w:rPr>
              <w:fldChar w:fldCharType="end"/>
            </w:r>
          </w:hyperlink>
        </w:p>
        <w:p w14:paraId="2690064A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8">
            <w:r w:rsidR="00327188">
              <w:rPr>
                <w:webHidden/>
              </w:rPr>
              <w:t xml:space="preserve">3. </w:t>
            </w:r>
            <w:r w:rsidR="00327188">
              <w:rPr>
                <w:iCs/>
              </w:rPr>
              <w:t>Место дисциплины в структуре основной образовательной программы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_Toc181626318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5</w:t>
            </w:r>
            <w:r w:rsidR="00327188">
              <w:rPr>
                <w:webHidden/>
              </w:rPr>
              <w:fldChar w:fldCharType="end"/>
            </w:r>
          </w:hyperlink>
        </w:p>
        <w:p w14:paraId="7E4E10A2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19">
            <w:r w:rsidR="00327188">
              <w:rPr>
                <w:webHidden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_Toc181626319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</w:r>
            <w:r w:rsidR="00DB4ADF">
              <w:t>4</w:t>
            </w:r>
            <w:r w:rsidR="00327188">
              <w:rPr>
                <w:webHidden/>
              </w:rPr>
              <w:fldChar w:fldCharType="end"/>
            </w:r>
          </w:hyperlink>
        </w:p>
        <w:p w14:paraId="13E10932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0">
            <w:r w:rsidR="00327188">
              <w:rPr>
                <w:webHidden/>
              </w:rPr>
              <w:t>5. Содержание дисциплины, структурированное по темам дисциплины с указанием их объемов (в академических часах) и видов учебных занятий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6</w:t>
            </w:r>
            <w:r w:rsidR="00327188">
              <w:rPr>
                <w:webHidden/>
              </w:rPr>
              <w:fldChar w:fldCharType="end"/>
            </w:r>
          </w:hyperlink>
        </w:p>
        <w:p w14:paraId="3B2A7DD5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1">
            <w:r w:rsidR="00327188">
              <w:rPr>
                <w:webHidden/>
              </w:rPr>
              <w:t>5.1. Содержание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_Toc181626321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6</w:t>
            </w:r>
            <w:r w:rsidR="00327188">
              <w:rPr>
                <w:webHidden/>
              </w:rPr>
              <w:fldChar w:fldCharType="end"/>
            </w:r>
          </w:hyperlink>
        </w:p>
        <w:p w14:paraId="682A36D5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2">
            <w:r w:rsidR="00327188">
              <w:rPr>
                <w:webHidden/>
              </w:rPr>
              <w:t>5.2. Учебно-тематический план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_Toc181626322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10</w:t>
            </w:r>
            <w:r w:rsidR="00327188">
              <w:rPr>
                <w:webHidden/>
              </w:rPr>
              <w:fldChar w:fldCharType="end"/>
            </w:r>
          </w:hyperlink>
        </w:p>
        <w:p w14:paraId="36867D25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3">
            <w:r w:rsidR="00327188">
              <w:rPr>
                <w:webHidden/>
              </w:rPr>
              <w:t>5.3. Содержание семинаров, практических занятий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_Toc181626323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11</w:t>
            </w:r>
            <w:r w:rsidR="00327188">
              <w:rPr>
                <w:webHidden/>
              </w:rPr>
              <w:fldChar w:fldCharType="end"/>
            </w:r>
          </w:hyperlink>
        </w:p>
        <w:p w14:paraId="607BC044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4">
            <w:r w:rsidR="0032718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_Toc181626324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13</w:t>
            </w:r>
            <w:r w:rsidR="00327188">
              <w:rPr>
                <w:webHidden/>
              </w:rPr>
              <w:fldChar w:fldCharType="end"/>
            </w:r>
          </w:hyperlink>
        </w:p>
        <w:p w14:paraId="068BEA04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5">
            <w:r w:rsidR="0032718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_Toc181626325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409D51DA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6">
            <w:r w:rsidR="00327188">
              <w:rPr>
                <w:webHidden/>
              </w:rPr>
              <w:t>Текущий контроль по дисциплине проводится в форме расчетно-аналитической работы с учетом критериев балльно-рейтинговой системы, установленных кафедрой.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_Toc181626326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6E59ED16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27">
            <w:r w:rsidR="00327188">
              <w:rPr>
                <w:webHidden/>
              </w:rPr>
              <w:t>6.2.1. Содержание расчетно-аналитической работы: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_Toc181626327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14</w:t>
            </w:r>
            <w:r w:rsidR="00327188">
              <w:rPr>
                <w:webHidden/>
              </w:rPr>
              <w:fldChar w:fldCharType="end"/>
            </w:r>
          </w:hyperlink>
        </w:p>
        <w:p w14:paraId="0AE95D7B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0">
            <w:r w:rsidR="0032718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16</w:t>
            </w:r>
            <w:r w:rsidR="00327188">
              <w:rPr>
                <w:webHidden/>
              </w:rPr>
              <w:fldChar w:fldCharType="end"/>
            </w:r>
          </w:hyperlink>
        </w:p>
        <w:p w14:paraId="35B3EE28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3">
            <w:r w:rsidR="00327188">
              <w:rPr>
                <w:webHidden/>
              </w:rPr>
              <w:t>Примерный перечень вопросов для подготовки к зачету.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_Toc181626333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20</w:t>
            </w:r>
            <w:r w:rsidR="00327188">
              <w:rPr>
                <w:webHidden/>
              </w:rPr>
              <w:fldChar w:fldCharType="end"/>
            </w:r>
          </w:hyperlink>
        </w:p>
        <w:p w14:paraId="52C45064" w14:textId="77777777" w:rsidR="002B5719" w:rsidRDefault="002A6450">
          <w:pPr>
            <w:pStyle w:val="19"/>
            <w:tabs>
              <w:tab w:val="left" w:pos="849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5">
            <w:r w:rsidR="0032718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_Toc181626335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21</w:t>
            </w:r>
            <w:r w:rsidR="00327188">
              <w:rPr>
                <w:webHidden/>
              </w:rPr>
              <w:fldChar w:fldCharType="end"/>
            </w:r>
          </w:hyperlink>
        </w:p>
        <w:p w14:paraId="504D00B1" w14:textId="77777777" w:rsidR="002B5719" w:rsidRDefault="002A6450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6">
            <w:r w:rsidR="00327188">
              <w:rPr>
                <w:iCs/>
                <w:webHidden/>
              </w:rPr>
              <w:t>8.1. Нормативные правовые акты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_Toc181626336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21</w:t>
            </w:r>
            <w:r w:rsidR="00327188">
              <w:rPr>
                <w:webHidden/>
              </w:rPr>
              <w:fldChar w:fldCharType="end"/>
            </w:r>
          </w:hyperlink>
        </w:p>
        <w:p w14:paraId="35206383" w14:textId="77777777" w:rsidR="002B5719" w:rsidRDefault="00327188">
          <w:pPr>
            <w:pStyle w:val="26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t xml:space="preserve">8.2. </w:t>
          </w:r>
          <w:hyperlink w:anchor="_Toc181626337">
            <w:r>
              <w:rPr>
                <w:webHidden/>
              </w:rPr>
              <w:t>Рекомендуемая литература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_Toc181626337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14:paraId="369670EE" w14:textId="77777777" w:rsidR="002B5719" w:rsidRDefault="002A6450">
          <w:pPr>
            <w:pStyle w:val="19"/>
            <w:tabs>
              <w:tab w:val="left" w:pos="566"/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8">
            <w:r w:rsidR="00327188">
              <w:rPr>
                <w:webHidden/>
              </w:rPr>
              <w:t>9.</w:t>
            </w:r>
            <w:r w:rsidR="00327188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327188">
              <w:t>Перечень ресурсов информационно-телекоммуникационной сети Интернет, необходимых для освоения дисциплины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_Toc181626338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25</w:t>
            </w:r>
            <w:r w:rsidR="00327188">
              <w:rPr>
                <w:webHidden/>
              </w:rPr>
              <w:fldChar w:fldCharType="end"/>
            </w:r>
          </w:hyperlink>
        </w:p>
        <w:p w14:paraId="44773A38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39">
            <w:r w:rsidR="0032718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_Toc181626339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25</w:t>
            </w:r>
            <w:r w:rsidR="00327188">
              <w:rPr>
                <w:webHidden/>
              </w:rPr>
              <w:fldChar w:fldCharType="end"/>
            </w:r>
          </w:hyperlink>
        </w:p>
        <w:p w14:paraId="2D01556E" w14:textId="77777777" w:rsidR="002B5719" w:rsidRDefault="002A6450">
          <w:pPr>
            <w:pStyle w:val="19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81626340">
            <w:r w:rsidR="0032718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27188">
              <w:rPr>
                <w:webHidden/>
              </w:rPr>
              <w:fldChar w:fldCharType="begin"/>
            </w:r>
            <w:r w:rsidR="00327188">
              <w:rPr>
                <w:webHidden/>
              </w:rPr>
              <w:instrText>PAGEREF _Toc181626340 \h</w:instrText>
            </w:r>
            <w:r w:rsidR="00327188">
              <w:rPr>
                <w:webHidden/>
              </w:rPr>
            </w:r>
            <w:r w:rsidR="00327188">
              <w:rPr>
                <w:webHidden/>
              </w:rPr>
              <w:fldChar w:fldCharType="separate"/>
            </w:r>
            <w:r w:rsidR="00327188">
              <w:tab/>
              <w:t>26</w:t>
            </w:r>
            <w:r w:rsidR="00327188">
              <w:rPr>
                <w:webHidden/>
              </w:rPr>
              <w:fldChar w:fldCharType="end"/>
            </w:r>
          </w:hyperlink>
          <w:r w:rsidR="00327188">
            <w:fldChar w:fldCharType="end"/>
          </w:r>
        </w:p>
      </w:sdtContent>
    </w:sdt>
    <w:p w14:paraId="273723B2" w14:textId="77777777" w:rsidR="002B5719" w:rsidRDefault="00327188">
      <w:pPr>
        <w:rPr>
          <w:sz w:val="28"/>
          <w:szCs w:val="28"/>
        </w:rPr>
      </w:pPr>
      <w:bookmarkStart w:id="3" w:name="_Toc324441753"/>
      <w:bookmarkStart w:id="4" w:name="_Toc13770892"/>
      <w:bookmarkStart w:id="5" w:name="_Toc181626316"/>
      <w:bookmarkEnd w:id="3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– «</w:t>
      </w:r>
      <w:r>
        <w:rPr>
          <w:color w:val="000000"/>
          <w:sz w:val="28"/>
          <w:szCs w:val="28"/>
          <w:lang w:eastAsia="en-US"/>
        </w:rPr>
        <w:t>Управление государственными доходами и расходами</w:t>
      </w:r>
      <w:r>
        <w:rPr>
          <w:color w:val="000000" w:themeColor="text1"/>
          <w:sz w:val="28"/>
          <w:szCs w:val="28"/>
        </w:rPr>
        <w:t>»</w:t>
      </w:r>
      <w:bookmarkEnd w:id="4"/>
      <w:r>
        <w:rPr>
          <w:color w:val="000000" w:themeColor="text1"/>
          <w:sz w:val="28"/>
          <w:szCs w:val="28"/>
        </w:rPr>
        <w:t>.</w:t>
      </w:r>
      <w:bookmarkEnd w:id="5"/>
      <w:r>
        <w:rPr>
          <w:color w:val="000000" w:themeColor="text1"/>
          <w:sz w:val="28"/>
          <w:szCs w:val="28"/>
        </w:rPr>
        <w:t xml:space="preserve"> </w:t>
      </w:r>
    </w:p>
    <w:p w14:paraId="09612920" w14:textId="77777777" w:rsidR="002B5719" w:rsidRDefault="002B5719">
      <w:pPr>
        <w:spacing w:line="276" w:lineRule="auto"/>
        <w:rPr>
          <w:highlight w:val="yellow"/>
        </w:rPr>
      </w:pPr>
    </w:p>
    <w:p w14:paraId="6F7372B6" w14:textId="77777777" w:rsidR="002B5719" w:rsidRDefault="00327188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6" w:name="_Toc3244417531"/>
      <w:bookmarkStart w:id="7" w:name="_Toc13770893"/>
      <w:bookmarkStart w:id="8" w:name="_Toc181626317"/>
      <w:bookmarkEnd w:id="6"/>
      <w:r>
        <w:rPr>
          <w:b/>
          <w:sz w:val="28"/>
          <w:szCs w:val="28"/>
        </w:rPr>
        <w:t xml:space="preserve">2. </w:t>
      </w:r>
      <w:bookmarkEnd w:id="7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</w:p>
    <w:p w14:paraId="3B0491E6" w14:textId="77777777" w:rsidR="002B5719" w:rsidRDefault="002B571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2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6"/>
        <w:gridCol w:w="1978"/>
        <w:gridCol w:w="2697"/>
        <w:gridCol w:w="4252"/>
      </w:tblGrid>
      <w:tr w:rsidR="002B5719" w14:paraId="505E2446" w14:textId="77777777">
        <w:tc>
          <w:tcPr>
            <w:tcW w:w="995" w:type="dxa"/>
          </w:tcPr>
          <w:p w14:paraId="395E000B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Код компетенции</w:t>
            </w:r>
          </w:p>
        </w:tc>
        <w:tc>
          <w:tcPr>
            <w:tcW w:w="1978" w:type="dxa"/>
          </w:tcPr>
          <w:p w14:paraId="66347784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7" w:type="dxa"/>
          </w:tcPr>
          <w:p w14:paraId="05D9F4C6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Индикаторы достижения компетенции</w:t>
            </w:r>
            <w:r>
              <w:rPr>
                <w:rStyle w:val="ac"/>
                <w:rFonts w:eastAsia="Calibri"/>
                <w:sz w:val="22"/>
                <w:szCs w:val="22"/>
              </w:rPr>
              <w:footnoteReference w:id="1"/>
            </w:r>
          </w:p>
        </w:tc>
        <w:tc>
          <w:tcPr>
            <w:tcW w:w="4252" w:type="dxa"/>
          </w:tcPr>
          <w:p w14:paraId="15900009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2B5719" w14:paraId="7F5043ED" w14:textId="77777777">
        <w:trPr>
          <w:trHeight w:val="1604"/>
        </w:trPr>
        <w:tc>
          <w:tcPr>
            <w:tcW w:w="995" w:type="dxa"/>
            <w:vMerge w:val="restart"/>
          </w:tcPr>
          <w:p w14:paraId="46A26473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</w:tc>
        <w:tc>
          <w:tcPr>
            <w:tcW w:w="1978" w:type="dxa"/>
            <w:vMerge w:val="restart"/>
          </w:tcPr>
          <w:p w14:paraId="5EF47381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 </w:t>
            </w:r>
          </w:p>
        </w:tc>
        <w:tc>
          <w:tcPr>
            <w:tcW w:w="2697" w:type="dxa"/>
          </w:tcPr>
          <w:p w14:paraId="630012FF" w14:textId="77777777" w:rsidR="002B5719" w:rsidRDefault="00327188">
            <w:pPr>
              <w:pStyle w:val="afff5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36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4252" w:type="dxa"/>
          </w:tcPr>
          <w:p w14:paraId="14E5B980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подходы, методы и инструменты управления государственными доходами и   расходами.</w:t>
            </w:r>
          </w:p>
          <w:p w14:paraId="4C0A1673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t xml:space="preserve"> </w:t>
            </w:r>
            <w:r>
              <w:rPr>
                <w:sz w:val="22"/>
                <w:szCs w:val="22"/>
              </w:rPr>
              <w:t>применять в профессиональной деятельности</w:t>
            </w:r>
            <w:r>
              <w:t xml:space="preserve"> </w:t>
            </w:r>
            <w:r>
              <w:rPr>
                <w:sz w:val="22"/>
                <w:szCs w:val="22"/>
              </w:rPr>
              <w:t>методы и инструменты управления государственными доходами и расходами.</w:t>
            </w:r>
          </w:p>
          <w:p w14:paraId="3A0C2766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2B5719" w14:paraId="62C6B66F" w14:textId="77777777">
        <w:trPr>
          <w:trHeight w:val="66"/>
        </w:trPr>
        <w:tc>
          <w:tcPr>
            <w:tcW w:w="995" w:type="dxa"/>
            <w:vMerge/>
          </w:tcPr>
          <w:p w14:paraId="454ACD10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61A9C34A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48B5DDFA" w14:textId="77777777" w:rsidR="002B5719" w:rsidRDefault="00327188">
            <w:pPr>
              <w:pStyle w:val="afff5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36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 </w:t>
            </w:r>
          </w:p>
        </w:tc>
        <w:tc>
          <w:tcPr>
            <w:tcW w:w="4252" w:type="dxa"/>
          </w:tcPr>
          <w:p w14:paraId="04118F79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принципы и теоретические подходы эффективного управления государственными доходами и расходами.</w:t>
            </w:r>
          </w:p>
          <w:p w14:paraId="30B9CBA8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обеспечивать эффективное управление государственными доходами и расходами.</w:t>
            </w:r>
          </w:p>
        </w:tc>
      </w:tr>
      <w:tr w:rsidR="002B5719" w14:paraId="4B7BFB39" w14:textId="77777777">
        <w:trPr>
          <w:trHeight w:val="1603"/>
        </w:trPr>
        <w:tc>
          <w:tcPr>
            <w:tcW w:w="995" w:type="dxa"/>
            <w:vMerge/>
          </w:tcPr>
          <w:p w14:paraId="7C51A852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63B3567C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7209C742" w14:textId="77777777" w:rsidR="002B5719" w:rsidRDefault="00327188">
            <w:pPr>
              <w:pStyle w:val="afff5"/>
              <w:widowControl w:val="0"/>
              <w:numPr>
                <w:ilvl w:val="0"/>
                <w:numId w:val="11"/>
              </w:numPr>
              <w:tabs>
                <w:tab w:val="left" w:pos="284"/>
              </w:tabs>
              <w:ind w:left="0" w:firstLine="36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</w:t>
            </w:r>
            <w:r>
              <w:rPr>
                <w:color w:val="0D0D0D"/>
                <w:sz w:val="22"/>
                <w:szCs w:val="22"/>
              </w:rPr>
              <w:lastRenderedPageBreak/>
              <w:t xml:space="preserve">стратегического управления, управления изменениями и проектного управления. </w:t>
            </w:r>
          </w:p>
        </w:tc>
        <w:tc>
          <w:tcPr>
            <w:tcW w:w="4252" w:type="dxa"/>
          </w:tcPr>
          <w:p w14:paraId="7C2E249C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 xml:space="preserve">теоретические основы и практические подходы к планированию деятельности и ресурсов органов государственной власти. </w:t>
            </w:r>
          </w:p>
          <w:p w14:paraId="113F7BC5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планировать деятельность и ресурсы органов государственной власти на основе эффективного и результативного использования государственных средств.</w:t>
            </w:r>
          </w:p>
        </w:tc>
      </w:tr>
      <w:tr w:rsidR="002B5719" w14:paraId="21391911" w14:textId="77777777">
        <w:trPr>
          <w:trHeight w:val="50"/>
        </w:trPr>
        <w:tc>
          <w:tcPr>
            <w:tcW w:w="995" w:type="dxa"/>
            <w:vMerge w:val="restart"/>
          </w:tcPr>
          <w:p w14:paraId="6E619E8F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ПКН-11</w:t>
            </w:r>
          </w:p>
        </w:tc>
        <w:tc>
          <w:tcPr>
            <w:tcW w:w="1978" w:type="dxa"/>
            <w:vMerge w:val="restart"/>
          </w:tcPr>
          <w:p w14:paraId="320CC086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обеспечивать исполнение государственных и муниципальных функций и предоставление государственных услуг, осуществлять исполнительно-распорядительные и обеспечивающие функции. </w:t>
            </w:r>
          </w:p>
        </w:tc>
        <w:tc>
          <w:tcPr>
            <w:tcW w:w="2697" w:type="dxa"/>
          </w:tcPr>
          <w:p w14:paraId="2E428FCD" w14:textId="77777777" w:rsidR="002B5719" w:rsidRDefault="00327188">
            <w:pPr>
              <w:pStyle w:val="afff5"/>
              <w:widowControl w:val="0"/>
              <w:numPr>
                <w:ilvl w:val="0"/>
                <w:numId w:val="12"/>
              </w:numPr>
              <w:tabs>
                <w:tab w:val="left" w:pos="284"/>
              </w:tabs>
              <w:ind w:left="0" w:firstLine="36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Владеет навыками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и обеспечивающие функции. </w:t>
            </w:r>
          </w:p>
        </w:tc>
        <w:tc>
          <w:tcPr>
            <w:tcW w:w="4252" w:type="dxa"/>
          </w:tcPr>
          <w:p w14:paraId="4A936B03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теоретические основы финансового обеспечения исполнения государственных и муниципальных функций.</w:t>
            </w:r>
          </w:p>
          <w:p w14:paraId="147D2D21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планировать и управлять государственными ресурсами для финансового обеспечения исполнения государственных и муниципальных функций. </w:t>
            </w:r>
          </w:p>
        </w:tc>
      </w:tr>
      <w:tr w:rsidR="002B5719" w14:paraId="0B6091DF" w14:textId="77777777">
        <w:trPr>
          <w:trHeight w:val="1603"/>
        </w:trPr>
        <w:tc>
          <w:tcPr>
            <w:tcW w:w="995" w:type="dxa"/>
            <w:vMerge/>
          </w:tcPr>
          <w:p w14:paraId="26835EFE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</w:tcPr>
          <w:p w14:paraId="18E00A7F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14:paraId="65FF63E8" w14:textId="77777777" w:rsidR="002B5719" w:rsidRDefault="00327188">
            <w:pPr>
              <w:pStyle w:val="afff5"/>
              <w:widowControl w:val="0"/>
              <w:numPr>
                <w:ilvl w:val="0"/>
                <w:numId w:val="12"/>
              </w:numPr>
              <w:tabs>
                <w:tab w:val="left" w:pos="284"/>
              </w:tabs>
              <w:ind w:left="0" w:firstLine="36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 xml:space="preserve">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и обеспечивающие функции. </w:t>
            </w:r>
          </w:p>
        </w:tc>
        <w:tc>
          <w:tcPr>
            <w:tcW w:w="4252" w:type="dxa"/>
          </w:tcPr>
          <w:p w14:paraId="11A896D9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направления совершенствования финансового обеспечения исполнения государственных и муниципальных функций.</w:t>
            </w:r>
          </w:p>
          <w:p w14:paraId="0BAFB4F6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обосновывать и предлагать направления совершенствования финансового обеспечения исполнения государственных и муниципальных функций.</w:t>
            </w:r>
          </w:p>
          <w:p w14:paraId="6EBE08B2" w14:textId="77777777" w:rsidR="002B5719" w:rsidRDefault="002B5719">
            <w:pPr>
              <w:widowControl w:val="0"/>
              <w:jc w:val="both"/>
              <w:rPr>
                <w:sz w:val="22"/>
                <w:szCs w:val="22"/>
              </w:rPr>
            </w:pPr>
            <w:bookmarkStart w:id="9" w:name="_Hlk160629920"/>
            <w:bookmarkEnd w:id="9"/>
          </w:p>
        </w:tc>
      </w:tr>
    </w:tbl>
    <w:p w14:paraId="12C8DF92" w14:textId="77777777" w:rsidR="002B5719" w:rsidRDefault="002B571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14:paraId="3F35A96C" w14:textId="77777777" w:rsidR="002B5719" w:rsidRDefault="00327188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0" w:name="_Toc324441754"/>
      <w:bookmarkStart w:id="11" w:name="_Toc181626318"/>
      <w:r>
        <w:rPr>
          <w:b/>
          <w:bCs/>
          <w:sz w:val="28"/>
          <w:szCs w:val="28"/>
        </w:rPr>
        <w:t>3.</w:t>
      </w:r>
      <w:bookmarkEnd w:id="10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  <w:bookmarkEnd w:id="11"/>
    </w:p>
    <w:p w14:paraId="08B175B8" w14:textId="3F58A55C" w:rsidR="002B5719" w:rsidRDefault="00327188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>
        <w:rPr>
          <w:rFonts w:eastAsiaTheme="minorEastAsia" w:cstheme="minorBidi"/>
          <w:bCs/>
          <w:sz w:val="28"/>
        </w:rPr>
        <w:t>Управление государственными доходами и расходами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>к общепрофессиональному ци</w:t>
      </w:r>
      <w:r w:rsidR="00D31625">
        <w:rPr>
          <w:rFonts w:eastAsia="Calibri"/>
          <w:color w:val="000000"/>
          <w:sz w:val="28"/>
          <w:szCs w:val="28"/>
          <w:shd w:val="clear" w:color="auto" w:fill="FFFFFF"/>
        </w:rPr>
        <w:t xml:space="preserve">клу для направления подготовки </w:t>
      </w:r>
      <w:r>
        <w:rPr>
          <w:rFonts w:eastAsia="Calibri"/>
          <w:color w:val="000000"/>
          <w:sz w:val="28"/>
          <w:szCs w:val="28"/>
        </w:rPr>
        <w:t xml:space="preserve">«Государственное и муниципальное управление», образовательная программа </w:t>
      </w:r>
      <w:r w:rsidR="00D31625">
        <w:rPr>
          <w:rFonts w:eastAsia="Calibri"/>
          <w:color w:val="000000"/>
          <w:sz w:val="28"/>
          <w:szCs w:val="28"/>
        </w:rPr>
        <w:t>«Цифровое государство и экономика»</w:t>
      </w:r>
      <w:r w:rsidR="00513546">
        <w:rPr>
          <w:rFonts w:eastAsia="Calibri"/>
          <w:color w:val="000000"/>
          <w:sz w:val="28"/>
          <w:szCs w:val="28"/>
        </w:rPr>
        <w:t>,</w:t>
      </w:r>
      <w:r w:rsidR="00D31625" w:rsidRPr="00D31625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профиль «Цифровое государство и экономика»</w:t>
      </w:r>
      <w:r>
        <w:rPr>
          <w:sz w:val="28"/>
          <w:szCs w:val="28"/>
        </w:rPr>
        <w:t>.</w:t>
      </w:r>
    </w:p>
    <w:p w14:paraId="1AFDD363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12" w:name="_Toc324441756"/>
      <w:bookmarkStart w:id="13" w:name="_Toc326701974"/>
      <w:bookmarkStart w:id="14" w:name="_Toc13770895"/>
      <w:bookmarkStart w:id="15" w:name="_Toc181626319"/>
      <w:r>
        <w:rPr>
          <w:b/>
          <w:bCs/>
          <w:sz w:val="28"/>
          <w:szCs w:val="28"/>
        </w:rPr>
        <w:t>4.</w:t>
      </w:r>
      <w:bookmarkEnd w:id="12"/>
      <w:bookmarkEnd w:id="13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2"/>
        <w:gridCol w:w="2635"/>
        <w:gridCol w:w="2400"/>
      </w:tblGrid>
      <w:tr w:rsidR="002B5719" w14:paraId="331D790D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331A4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bookmarkStart w:id="16" w:name="_Toc327880010"/>
            <w:bookmarkStart w:id="17" w:name="_Toc335907247"/>
            <w:bookmarkEnd w:id="16"/>
            <w:bookmarkEnd w:id="17"/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2EA8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A0D9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Семестр 4 (в часах)</w:t>
            </w:r>
          </w:p>
        </w:tc>
      </w:tr>
      <w:tr w:rsidR="002B5719" w14:paraId="13C0D473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9C7DC" w14:textId="77777777" w:rsidR="002B5719" w:rsidRDefault="00327188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F81F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 з.е./108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F95C0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108</w:t>
            </w:r>
          </w:p>
        </w:tc>
      </w:tr>
      <w:tr w:rsidR="002B5719" w14:paraId="310D3BD6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2F041" w14:textId="77777777" w:rsidR="002B5719" w:rsidRDefault="00327188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7DB75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AFC49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50</w:t>
            </w:r>
          </w:p>
        </w:tc>
      </w:tr>
      <w:tr w:rsidR="002B5719" w14:paraId="790D0354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46E0" w14:textId="77777777" w:rsidR="002B5719" w:rsidRDefault="00327188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lastRenderedPageBreak/>
              <w:t>Лекции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D9D0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4E39F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2B5719" w14:paraId="6BA0895F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5B30B" w14:textId="77777777" w:rsidR="002B5719" w:rsidRDefault="00327188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2547C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FE853" w14:textId="77777777" w:rsidR="002B5719" w:rsidRDefault="00327188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2B5719" w14:paraId="1BEE5B86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FDD2" w14:textId="77777777" w:rsidR="002B5719" w:rsidRDefault="00327188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21F4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5E1E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58</w:t>
            </w:r>
          </w:p>
        </w:tc>
      </w:tr>
      <w:tr w:rsidR="002B5719" w14:paraId="25DC6A93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E71E" w14:textId="77777777" w:rsidR="002B5719" w:rsidRDefault="00327188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2FA9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Расчетно-аналитическая работа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1DFD" w14:textId="77777777" w:rsidR="002B5719" w:rsidRDefault="00327188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Расчетно-аналитическая работа</w:t>
            </w:r>
          </w:p>
        </w:tc>
      </w:tr>
      <w:tr w:rsidR="002B5719" w14:paraId="756B5C82" w14:textId="77777777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007" w14:textId="77777777" w:rsidR="002B5719" w:rsidRDefault="0032718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0FFB" w14:textId="77777777" w:rsidR="002B5719" w:rsidRDefault="00327188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D5F2" w14:textId="77777777" w:rsidR="002B5719" w:rsidRDefault="00327188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14:paraId="32C8DEE4" w14:textId="77777777" w:rsidR="002B5719" w:rsidRDefault="00327188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8" w:name="_Toc181626320"/>
      <w:bookmarkStart w:id="19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8"/>
      <w:bookmarkEnd w:id="19"/>
    </w:p>
    <w:p w14:paraId="5F1B92FD" w14:textId="77777777" w:rsidR="002B5719" w:rsidRDefault="00327188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20" w:name="_Toc181626321"/>
      <w:bookmarkStart w:id="21" w:name="_Toc13770897"/>
      <w:r>
        <w:rPr>
          <w:b/>
          <w:bCs/>
          <w:sz w:val="28"/>
          <w:szCs w:val="28"/>
        </w:rPr>
        <w:t>5.1. Содержание дисциплины</w:t>
      </w:r>
      <w:bookmarkEnd w:id="20"/>
      <w:bookmarkEnd w:id="21"/>
    </w:p>
    <w:p w14:paraId="3FE2DCA9" w14:textId="77777777" w:rsidR="002B5719" w:rsidRDefault="002B5719">
      <w:pPr>
        <w:spacing w:line="360" w:lineRule="auto"/>
        <w:ind w:firstLine="709"/>
        <w:jc w:val="both"/>
        <w:rPr>
          <w:sz w:val="8"/>
          <w:szCs w:val="8"/>
          <w:highlight w:val="yellow"/>
        </w:rPr>
      </w:pPr>
    </w:p>
    <w:p w14:paraId="7D3816AF" w14:textId="77777777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Организационно-правовые и методологические основы управления государственными доходами.</w:t>
      </w:r>
    </w:p>
    <w:p w14:paraId="6BCB28DD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Организационные формы государственных и муниципальных доходов. Классификация государственных и муниципальных доходов, их назначение. Методы мобилизации государственных и муниципальных доходов. Фискальный механизм.</w:t>
      </w:r>
    </w:p>
    <w:p w14:paraId="6BEB98B3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доходы бюджетов, особенности их нормативного правового регулирования. Роль субъектов Российской Федерации и муниципальных образований в формировании доходной базы региональных и местных бюджетов. </w:t>
      </w:r>
    </w:p>
    <w:p w14:paraId="484DF2F4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доходы, особенности их регламентации и администрирования. </w:t>
      </w:r>
    </w:p>
    <w:p w14:paraId="716E5214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бюджет от государственных и негосударственных организаций, нерезидентов, наднациональных организаций. </w:t>
      </w:r>
    </w:p>
    <w:p w14:paraId="304FC87F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классификация Российской Федерации по доходам, особенности ее применения. </w:t>
      </w:r>
    </w:p>
    <w:p w14:paraId="7FCB7418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исполнения бюджета по доходам, их характеристика. Особенности казначейского исполнения бюджета по доходам. </w:t>
      </w:r>
    </w:p>
    <w:p w14:paraId="3B31B342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Прогнозирование государственный и муниципальных доходов. Распределение доходов между бюджетами бюджетной системы Российской Федерации, нормативы распределения. Порядок учета и распределения поступлений между бюджетами бюджетной системы Российской Федерации. Особенности функционирования единого налогового счета. </w:t>
      </w:r>
    </w:p>
    <w:p w14:paraId="7CB6AC3C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доходов федерального бюджета, бюджетов субъектов Российской Федерации и муниципальных доходов, их характеристика.  Особенности исчисления налога на прибыль, доходы и имущество. Плата за </w:t>
      </w:r>
      <w:r>
        <w:rPr>
          <w:sz w:val="28"/>
          <w:szCs w:val="28"/>
        </w:rPr>
        <w:lastRenderedPageBreak/>
        <w:t xml:space="preserve">пользование природными ресурсами, состав, особенности взимания. Косвенные налоги, механизм исчисления и особенности уплаты. </w:t>
      </w:r>
    </w:p>
    <w:p w14:paraId="06FA8205" w14:textId="77777777" w:rsidR="002B5719" w:rsidRDefault="003271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недостатков и нарушений, выявляемых в ходе анализа бюджета по доходам. </w:t>
      </w:r>
    </w:p>
    <w:p w14:paraId="535AB5FC" w14:textId="77777777" w:rsidR="002B5719" w:rsidRDefault="002B571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14:paraId="5A0458EA" w14:textId="77777777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Организационно-правовые и методологические основы управления государственными расходами.</w:t>
      </w:r>
    </w:p>
    <w:p w14:paraId="73D3F713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Понятие и содержание управления государственными и расходами. Субъекты управления, их функции и полномочия. Участники бюджетного процесса, их бюджетные полномочия. </w:t>
      </w:r>
    </w:p>
    <w:p w14:paraId="25BA8D9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Принципы организации государственных расходов. Подведомственность бюджетных расходов. Эффективность расходов бюджета. Целевое использование бюджетных средств. </w:t>
      </w:r>
    </w:p>
    <w:p w14:paraId="00D68CBC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Фондовая форма организации расходов бюджетов. Фонды в расходной части бюджета. Резервные фонды органов исполнительной власти и местного самоуправления. </w:t>
      </w:r>
    </w:p>
    <w:p w14:paraId="41E1C89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Нормативные требования и ограничения при формировании расходов бюджетов. </w:t>
      </w:r>
    </w:p>
    <w:p w14:paraId="0DD8F67E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Концепция налоговых расходов. Понятие налоговых расходов, правовое регулирование и оценка их эффективности.  Система управления налоговыми расходами. </w:t>
      </w:r>
    </w:p>
    <w:p w14:paraId="5774F01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Расходные обязательства публично-правовых образований: содержание, признаки, правовые основы. Связь расходных обязательств публично-правовых образований, расходных полномочий органов государственной власти и органов местного самоуправления и состава расходов бюджетов.</w:t>
      </w:r>
    </w:p>
    <w:p w14:paraId="3C2BF55B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расходных обязательств публично-правовых образований. Публичные и публичные нормативные обязательства. Действующие и принимаемые расходные обязательства, их оценка. Расходные обязательства Российской Федерации, субъектов Российской Федерации и муниципальных образований. </w:t>
      </w:r>
    </w:p>
    <w:p w14:paraId="7D706AB6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Понятие денежных обязательств и бюджетных обязательств, их правовые основы. Лимиты бюджетных обязательств: содержание и значение в процессе исполнения бюджета по расходам. </w:t>
      </w:r>
    </w:p>
    <w:p w14:paraId="5CBAD355" w14:textId="77777777" w:rsidR="002B5719" w:rsidRDefault="002B5719">
      <w:pPr>
        <w:spacing w:line="276" w:lineRule="auto"/>
        <w:ind w:firstLine="708"/>
        <w:rPr>
          <w:b/>
          <w:sz w:val="28"/>
          <w:szCs w:val="28"/>
        </w:rPr>
      </w:pPr>
    </w:p>
    <w:p w14:paraId="064A509B" w14:textId="77777777" w:rsidR="002B5719" w:rsidRDefault="00327188">
      <w:pPr>
        <w:spacing w:line="276" w:lineRule="auto"/>
        <w:ind w:firstLine="708"/>
      </w:pPr>
      <w:r>
        <w:rPr>
          <w:b/>
          <w:sz w:val="28"/>
          <w:szCs w:val="28"/>
        </w:rPr>
        <w:t>Тема 3. Классификация расходов бюджетов, порядок ее применения</w:t>
      </w:r>
    </w:p>
    <w:p w14:paraId="6C02ECEC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государственных и муниципальных расходов, их группировка. </w:t>
      </w:r>
    </w:p>
    <w:p w14:paraId="474816C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Классификация расходов бюджетов в Российской Федерации, ее значение. Полномочия органов государственной власти и органов местного самоуправления в части классификации расходов бюджетов.</w:t>
      </w:r>
    </w:p>
    <w:p w14:paraId="339F235E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lastRenderedPageBreak/>
        <w:t xml:space="preserve">Структура классификации расходов бюджетов. Код классификации расходов бюджетов, его структура. Структура кода целевой статьи. Коды целевых статей приоритетных проектов. </w:t>
      </w:r>
    </w:p>
    <w:p w14:paraId="7B1C9AC5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Классификация операций сектора государственного управления, относящихся к расходам бюджета, ее характеристика.</w:t>
      </w:r>
    </w:p>
    <w:p w14:paraId="136A7EAA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>Применение классификации расходов бюджетов. Особенности применения классификации расходов бюджетов к отдельным видам расходов.</w:t>
      </w:r>
    </w:p>
    <w:p w14:paraId="778A066A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Международный опыт построения классификаций расходов бюджетов.</w:t>
      </w:r>
    </w:p>
    <w:p w14:paraId="0524F55D" w14:textId="77777777" w:rsidR="002B5719" w:rsidRDefault="002B5719">
      <w:pPr>
        <w:spacing w:line="360" w:lineRule="auto"/>
        <w:ind w:firstLine="709"/>
        <w:jc w:val="both"/>
        <w:rPr>
          <w:sz w:val="28"/>
          <w:szCs w:val="28"/>
        </w:rPr>
      </w:pPr>
    </w:p>
    <w:p w14:paraId="5500FEF0" w14:textId="7644732F" w:rsidR="002B5719" w:rsidRDefault="0032718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6E2C2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Финансовое обеспечение выполнения</w:t>
      </w:r>
      <w:r>
        <w:rPr>
          <w:color w:val="0D0D0D"/>
          <w:sz w:val="22"/>
          <w:szCs w:val="22"/>
        </w:rPr>
        <w:t xml:space="preserve"> </w:t>
      </w:r>
      <w:r>
        <w:rPr>
          <w:b/>
          <w:sz w:val="28"/>
          <w:szCs w:val="28"/>
        </w:rPr>
        <w:t>государственных и муниципальных функций и предоставления государственных услуг.</w:t>
      </w:r>
    </w:p>
    <w:p w14:paraId="22410F63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Виды и формы государственных расходов в Российской Федерации и зарубежных государствах. Фондовая форма организации расходов бюджетов. Фонды в расходной части бюджета. Резервные фонды органов исполнительной власти и местного самоуправления. </w:t>
      </w:r>
    </w:p>
    <w:p w14:paraId="34F80668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Субсидия государственным и муниципальным учреждениям на возмещение нормативных затрат, связанных с оказанием в соответствии с государственным и муниципальным заданиями государственных и муниципальных услуг (выполнением работ); расчет и порядок предоставления. Соглашение о предоставлении субсидии на финансовое обеспечение выполнения государственного (муниципального) задания. Реестр соглашений и его использование органами государственного (муниципального) финансового контроля. </w:t>
      </w:r>
    </w:p>
    <w:p w14:paraId="2A1A9B86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</w:pPr>
      <w:r>
        <w:rPr>
          <w:sz w:val="28"/>
          <w:szCs w:val="28"/>
        </w:rPr>
        <w:t xml:space="preserve">Государственный (муниципальный) социальный заказ, особенности формирования и исполнения. 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Договор об оказании государственных услуг в социальной сфере, субсидия юридическим лицам на его оплату. </w:t>
      </w:r>
    </w:p>
    <w:p w14:paraId="59CD320E" w14:textId="77777777" w:rsidR="002B5719" w:rsidRDefault="00327188">
      <w:pPr>
        <w:tabs>
          <w:tab w:val="left" w:pos="610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предоставления. Порядок отражения бюджетных субсидий в плане финансово-хозяйственной деятельности бюджетных и автономных учреждений.</w:t>
      </w:r>
    </w:p>
    <w:p w14:paraId="30061CC7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Бюджетные инвестиции в объекты государственной и муниципальной собственности, их виды, основы организации. Федеральная и региональная адресные инвестиционные программы, их значение. Инвестиционные фонда, их назначение, особенности использования. </w:t>
      </w:r>
    </w:p>
    <w:p w14:paraId="758AC206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 xml:space="preserve">Субсидии на осуществление капитальных вложений в объекты государственной собственности, особенности организации. Субсидии на осуществление взносов в уставный капитал. </w:t>
      </w:r>
    </w:p>
    <w:p w14:paraId="6742682C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Особенности предоставления субсидий государственным корпорациям, компаниям с государственным участием и публично-правовым компаниям. </w:t>
      </w:r>
    </w:p>
    <w:p w14:paraId="79A353E5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Условия предоставления межбюджетных трансфертов бюджетам субъектов Российской Федерации и местным бюджетам.</w:t>
      </w:r>
    </w:p>
    <w:p w14:paraId="09D67853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Дотации на выравнивание бюджетной обеспеченности субъектов Российской Федерации, методика расчета и порядок предоставления. Дотации на выравнивание бюджетной обеспеченности муниципальных образований, методические и правовые основы распределения и предоставления.</w:t>
      </w:r>
    </w:p>
    <w:p w14:paraId="03D2ACA5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Целевые межбюджетные трансферты, их состав, порядок предоставления и условия использования. Особенности управления целевыми межбюджетными трансфертами. </w:t>
      </w:r>
    </w:p>
    <w:p w14:paraId="4435FB06" w14:textId="77777777" w:rsidR="002B5719" w:rsidRDefault="002B5719">
      <w:pPr>
        <w:tabs>
          <w:tab w:val="left" w:pos="6100"/>
        </w:tabs>
        <w:spacing w:line="276" w:lineRule="auto"/>
        <w:ind w:firstLine="709"/>
        <w:jc w:val="both"/>
      </w:pPr>
    </w:p>
    <w:p w14:paraId="65EC0126" w14:textId="1B1FD121" w:rsidR="002B5719" w:rsidRDefault="00327188">
      <w:pPr>
        <w:spacing w:line="276" w:lineRule="auto"/>
        <w:ind w:firstLine="567"/>
        <w:jc w:val="both"/>
      </w:pPr>
      <w:r>
        <w:rPr>
          <w:b/>
          <w:sz w:val="28"/>
          <w:szCs w:val="28"/>
        </w:rPr>
        <w:t xml:space="preserve">Тема </w:t>
      </w:r>
      <w:r w:rsidR="006E2C2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Современные инструменты управления государственными доходами и расходами.</w:t>
      </w:r>
    </w:p>
    <w:p w14:paraId="29F50531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Национальные проекты как инструменты достижения приоритетных национальных целей. Место проектов в системе программно – целевого бюджетирования. Интеграция национальных проектов и государственных программ. Основы проектного управления. </w:t>
      </w:r>
    </w:p>
    <w:p w14:paraId="37D50257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Государственные программы как инструмент стратегического управления государственными расходами. Правовые и методологические основы формирования и финансового обеспечения государственных программ в Российской Федерации. </w:t>
      </w:r>
    </w:p>
    <w:p w14:paraId="01C79FC5" w14:textId="77777777" w:rsidR="002B5719" w:rsidRDefault="0032718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Обзор бюджетных расходов как инструмент повышения их эффективности. </w:t>
      </w:r>
    </w:p>
    <w:p w14:paraId="62490C13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Оценка управления бюджетными расходами: содержание, методологические подходы, особенности организации. </w:t>
      </w:r>
    </w:p>
    <w:p w14:paraId="276127FF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>Цифровые сервисы для автоматизации процессов управления государственными (муниципальными) расходами. Интеграционное межведомственное взаимодействие. Повышение качества управления государственными (муниципальными) расходами с использованием цифровых сервисов.</w:t>
      </w:r>
    </w:p>
    <w:p w14:paraId="55482C1D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Повышение открытости и доступности бюджетного процесса для населения, инициативное бюджетирование. </w:t>
      </w:r>
    </w:p>
    <w:p w14:paraId="4CD14381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Мониторинг как инструмент управления государственными и муниципальными расходами.  </w:t>
      </w:r>
    </w:p>
    <w:p w14:paraId="13178614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lastRenderedPageBreak/>
        <w:t xml:space="preserve">Концепция бережливого производства в государственном секторе. Лучшие практики внедрения бережливого производства в государственном секторе.  </w:t>
      </w:r>
    </w:p>
    <w:p w14:paraId="087F7B6B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Бюджетные риски: понятие, содержание, факторы, классификация. Идентификация и оценка бюджетных рисков, методы минимизации бюджетных рисков. Риск-ориентированные подходы при управлении государственными и муниципальными расходами. </w:t>
      </w:r>
    </w:p>
    <w:p w14:paraId="1DAE7CA8" w14:textId="77777777" w:rsidR="002B5719" w:rsidRDefault="00327188">
      <w:pPr>
        <w:spacing w:line="276" w:lineRule="auto"/>
        <w:ind w:firstLine="567"/>
        <w:jc w:val="both"/>
      </w:pPr>
      <w:r>
        <w:rPr>
          <w:sz w:val="28"/>
          <w:szCs w:val="28"/>
        </w:rPr>
        <w:t xml:space="preserve">Оценка эффективности государственных и муниципальных расходов. </w:t>
      </w:r>
      <w:bookmarkStart w:id="22" w:name="_Hlk166515875"/>
      <w:bookmarkEnd w:id="22"/>
    </w:p>
    <w:p w14:paraId="49F10921" w14:textId="77777777" w:rsidR="002B5719" w:rsidRDefault="002B5719">
      <w:pPr>
        <w:rPr>
          <w:highlight w:val="yellow"/>
        </w:rPr>
      </w:pPr>
    </w:p>
    <w:p w14:paraId="3EF8177F" w14:textId="77777777" w:rsidR="002B5719" w:rsidRDefault="00327188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23" w:name="_Toc3359072471"/>
      <w:bookmarkStart w:id="24" w:name="_Toc3278800101"/>
      <w:bookmarkStart w:id="25" w:name="_Toc326701978"/>
      <w:bookmarkStart w:id="26" w:name="_Toc13770898"/>
      <w:bookmarkStart w:id="27" w:name="_Toc181626322"/>
      <w:bookmarkEnd w:id="23"/>
      <w:bookmarkEnd w:id="24"/>
      <w:r>
        <w:rPr>
          <w:bCs/>
          <w:szCs w:val="28"/>
        </w:rPr>
        <w:t xml:space="preserve">5.2. </w:t>
      </w:r>
      <w:bookmarkEnd w:id="25"/>
      <w:r>
        <w:rPr>
          <w:szCs w:val="28"/>
        </w:rPr>
        <w:t>Учебно-тематический план</w:t>
      </w:r>
      <w:bookmarkEnd w:id="26"/>
      <w:bookmarkEnd w:id="27"/>
    </w:p>
    <w:p w14:paraId="4EAA3B2D" w14:textId="77777777" w:rsidR="002B5719" w:rsidRDefault="002B5719">
      <w:pPr>
        <w:pStyle w:val="2"/>
        <w:rPr>
          <w:highlight w:val="yellow"/>
        </w:rPr>
      </w:pPr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318"/>
        <w:gridCol w:w="834"/>
        <w:gridCol w:w="971"/>
        <w:gridCol w:w="1109"/>
        <w:gridCol w:w="1385"/>
        <w:gridCol w:w="971"/>
        <w:gridCol w:w="2039"/>
      </w:tblGrid>
      <w:tr w:rsidR="002B5719" w14:paraId="45075BD0" w14:textId="77777777" w:rsidTr="00DB4ADF">
        <w:trPr>
          <w:trHeight w:val="20"/>
        </w:trPr>
        <w:tc>
          <w:tcPr>
            <w:tcW w:w="2318" w:type="dxa"/>
            <w:vMerge w:val="restart"/>
          </w:tcPr>
          <w:p w14:paraId="73AD1798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0" w:type="dxa"/>
            <w:gridSpan w:val="5"/>
          </w:tcPr>
          <w:p w14:paraId="526F11C9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2039" w:type="dxa"/>
            <w:vMerge w:val="restart"/>
          </w:tcPr>
          <w:p w14:paraId="0A0A37B2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2B5719" w14:paraId="4106F027" w14:textId="77777777" w:rsidTr="00DB4ADF">
        <w:trPr>
          <w:trHeight w:val="20"/>
        </w:trPr>
        <w:tc>
          <w:tcPr>
            <w:tcW w:w="2318" w:type="dxa"/>
            <w:vMerge/>
          </w:tcPr>
          <w:p w14:paraId="465A2496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 w:val="restart"/>
          </w:tcPr>
          <w:p w14:paraId="0B3A6929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65" w:type="dxa"/>
            <w:gridSpan w:val="3"/>
          </w:tcPr>
          <w:p w14:paraId="5AE0F520" w14:textId="77777777" w:rsidR="002B5719" w:rsidRPr="00D31625" w:rsidRDefault="00DB4A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Контактная работа*-</w:t>
            </w:r>
            <w:r w:rsidR="00327188"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71" w:type="dxa"/>
            <w:vMerge w:val="restart"/>
          </w:tcPr>
          <w:p w14:paraId="0328C56A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Само-стояте-льная работа</w:t>
            </w:r>
          </w:p>
        </w:tc>
        <w:tc>
          <w:tcPr>
            <w:tcW w:w="2039" w:type="dxa"/>
            <w:vMerge/>
          </w:tcPr>
          <w:p w14:paraId="4E2A1F7D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2B5719" w14:paraId="1EFD1B17" w14:textId="77777777" w:rsidTr="00DB4ADF">
        <w:trPr>
          <w:trHeight w:val="20"/>
        </w:trPr>
        <w:tc>
          <w:tcPr>
            <w:tcW w:w="2318" w:type="dxa"/>
            <w:vMerge/>
          </w:tcPr>
          <w:p w14:paraId="4237EEAC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14:paraId="76CC028A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1" w:type="dxa"/>
          </w:tcPr>
          <w:p w14:paraId="0B8A61F8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Общая,</w:t>
            </w:r>
          </w:p>
          <w:p w14:paraId="56DD280E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109" w:type="dxa"/>
          </w:tcPr>
          <w:p w14:paraId="7D568D6E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85" w:type="dxa"/>
          </w:tcPr>
          <w:p w14:paraId="7C7CA7D3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971" w:type="dxa"/>
            <w:vMerge/>
          </w:tcPr>
          <w:p w14:paraId="553F3506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39" w:type="dxa"/>
            <w:vMerge/>
          </w:tcPr>
          <w:p w14:paraId="74E20C41" w14:textId="77777777" w:rsidR="002B5719" w:rsidRPr="00D31625" w:rsidRDefault="002B571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2B5719" w14:paraId="6915C697" w14:textId="77777777" w:rsidTr="00DB4ADF">
        <w:trPr>
          <w:trHeight w:val="20"/>
        </w:trPr>
        <w:tc>
          <w:tcPr>
            <w:tcW w:w="2318" w:type="dxa"/>
          </w:tcPr>
          <w:p w14:paraId="6F051666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3139271D" w14:textId="77777777" w:rsidR="002B5719" w:rsidRPr="00D31625" w:rsidRDefault="002B57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789E5847" w14:textId="4A3A8664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1" w:type="dxa"/>
          </w:tcPr>
          <w:p w14:paraId="6DAD8657" w14:textId="4EED79D1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9" w:type="dxa"/>
          </w:tcPr>
          <w:p w14:paraId="35079CD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00188082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  <w:shd w:val="clear" w:color="auto" w:fill="auto"/>
          </w:tcPr>
          <w:p w14:paraId="4706A8A2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9" w:type="dxa"/>
          </w:tcPr>
          <w:p w14:paraId="65802B8A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011328B3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570D0D27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2ABE7EDE" w14:textId="77777777" w:rsidR="002B5719" w:rsidRPr="00D31625" w:rsidRDefault="0032718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практических задач</w:t>
            </w:r>
          </w:p>
        </w:tc>
      </w:tr>
      <w:tr w:rsidR="002B5719" w14:paraId="75CFEA0F" w14:textId="77777777" w:rsidTr="00DB4ADF">
        <w:trPr>
          <w:trHeight w:val="20"/>
        </w:trPr>
        <w:tc>
          <w:tcPr>
            <w:tcW w:w="2318" w:type="dxa"/>
          </w:tcPr>
          <w:p w14:paraId="037074B0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2. Организационно-правовые и методологические основы управления государственными расходами.</w:t>
            </w:r>
          </w:p>
          <w:p w14:paraId="0C3931A6" w14:textId="77777777" w:rsidR="002B5719" w:rsidRPr="00D31625" w:rsidRDefault="002B57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09325924" w14:textId="0833A79B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71" w:type="dxa"/>
          </w:tcPr>
          <w:p w14:paraId="6B927784" w14:textId="4D17AEB7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14:paraId="6D00010E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5" w:type="dxa"/>
          </w:tcPr>
          <w:p w14:paraId="34356AE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  <w:shd w:val="clear" w:color="auto" w:fill="auto"/>
          </w:tcPr>
          <w:p w14:paraId="0052DA4B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9" w:type="dxa"/>
          </w:tcPr>
          <w:p w14:paraId="058D0F78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0F97261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349E259A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32154A4B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практических задач</w:t>
            </w:r>
          </w:p>
        </w:tc>
      </w:tr>
      <w:tr w:rsidR="002B5719" w14:paraId="3D20F4DB" w14:textId="77777777" w:rsidTr="00DB4ADF">
        <w:trPr>
          <w:trHeight w:val="20"/>
        </w:trPr>
        <w:tc>
          <w:tcPr>
            <w:tcW w:w="2318" w:type="dxa"/>
          </w:tcPr>
          <w:p w14:paraId="44533C98" w14:textId="77777777" w:rsidR="002B5719" w:rsidRPr="00D31625" w:rsidRDefault="00327188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3. Классификация расходов бюджетов, порядок ее применения.</w:t>
            </w:r>
          </w:p>
          <w:p w14:paraId="48486E1B" w14:textId="77777777" w:rsidR="002B5719" w:rsidRPr="00D31625" w:rsidRDefault="002B57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1DB4E850" w14:textId="47EEF6C0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1" w:type="dxa"/>
          </w:tcPr>
          <w:p w14:paraId="40410B1F" w14:textId="7A6FAF78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09" w:type="dxa"/>
          </w:tcPr>
          <w:p w14:paraId="1A5477BC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3582281C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5D499894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9" w:type="dxa"/>
          </w:tcPr>
          <w:p w14:paraId="6B6F60D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2AE43590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0FE7942E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422C6B66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2B5719" w14:paraId="204FF7EA" w14:textId="77777777" w:rsidTr="00DB4ADF">
        <w:trPr>
          <w:trHeight w:val="20"/>
        </w:trPr>
        <w:tc>
          <w:tcPr>
            <w:tcW w:w="2318" w:type="dxa"/>
          </w:tcPr>
          <w:p w14:paraId="345E565E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222421B4" w14:textId="77777777" w:rsidR="002B5719" w:rsidRPr="00D31625" w:rsidRDefault="002B5719">
            <w:pPr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5F2DA9CA" w14:textId="705D0786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E54ACC"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</w:tcPr>
          <w:p w14:paraId="75D79B72" w14:textId="391874E6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9" w:type="dxa"/>
          </w:tcPr>
          <w:p w14:paraId="6B736849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5" w:type="dxa"/>
          </w:tcPr>
          <w:p w14:paraId="4574ACBC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71" w:type="dxa"/>
            <w:shd w:val="clear" w:color="auto" w:fill="auto"/>
          </w:tcPr>
          <w:p w14:paraId="281377A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39" w:type="dxa"/>
          </w:tcPr>
          <w:p w14:paraId="0DE1DC7F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2CD4A8AA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755741E5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2F87DA9D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  <w:p w14:paraId="09DA8C95" w14:textId="77777777" w:rsidR="002B5719" w:rsidRPr="00D31625" w:rsidRDefault="0032718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Расчетно-аналитическая работа.</w:t>
            </w:r>
          </w:p>
        </w:tc>
      </w:tr>
      <w:tr w:rsidR="002B5719" w14:paraId="56C7DC54" w14:textId="77777777" w:rsidTr="00DB4ADF">
        <w:trPr>
          <w:trHeight w:val="20"/>
        </w:trPr>
        <w:tc>
          <w:tcPr>
            <w:tcW w:w="2318" w:type="dxa"/>
          </w:tcPr>
          <w:p w14:paraId="36E67FEF" w14:textId="77777777" w:rsidR="002B5719" w:rsidRPr="00D31625" w:rsidRDefault="0032718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Тема 5. Современные инструменты управления государственными доходами и расходами.</w:t>
            </w:r>
          </w:p>
          <w:p w14:paraId="43C6C8F1" w14:textId="77777777" w:rsidR="002B5719" w:rsidRPr="00D31625" w:rsidRDefault="002B5719">
            <w:pPr>
              <w:ind w:firstLine="34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</w:tcPr>
          <w:p w14:paraId="3C17AC94" w14:textId="41740735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71" w:type="dxa"/>
          </w:tcPr>
          <w:p w14:paraId="73447A3C" w14:textId="7C7AD436" w:rsidR="002B5719" w:rsidRPr="00E54ACC" w:rsidRDefault="00E54A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14:paraId="25125326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5" w:type="dxa"/>
          </w:tcPr>
          <w:p w14:paraId="4B0C9C51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71" w:type="dxa"/>
            <w:shd w:val="clear" w:color="auto" w:fill="auto"/>
          </w:tcPr>
          <w:p w14:paraId="3DD59C27" w14:textId="77777777" w:rsidR="002B5719" w:rsidRPr="00E54ACC" w:rsidRDefault="00327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ACC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39" w:type="dxa"/>
          </w:tcPr>
          <w:p w14:paraId="46D45E02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Опрос.</w:t>
            </w:r>
          </w:p>
          <w:p w14:paraId="5C274466" w14:textId="77777777" w:rsidR="002B5719" w:rsidRPr="00D31625" w:rsidRDefault="003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Обсуждение дискуссионных вопросов. </w:t>
            </w:r>
          </w:p>
          <w:p w14:paraId="6977D671" w14:textId="77777777" w:rsidR="002B5719" w:rsidRPr="00D31625" w:rsidRDefault="00327188">
            <w:pPr>
              <w:keepNext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Решение тестов.</w:t>
            </w:r>
          </w:p>
          <w:p w14:paraId="356AA1A4" w14:textId="77777777" w:rsidR="002B5719" w:rsidRPr="00D31625" w:rsidRDefault="00327188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Решение практических задач. </w:t>
            </w:r>
          </w:p>
        </w:tc>
      </w:tr>
      <w:tr w:rsidR="002B5719" w14:paraId="3F89B7BA" w14:textId="77777777" w:rsidTr="00DB4ADF">
        <w:trPr>
          <w:trHeight w:val="20"/>
        </w:trPr>
        <w:tc>
          <w:tcPr>
            <w:tcW w:w="2318" w:type="dxa"/>
          </w:tcPr>
          <w:p w14:paraId="4C5C74DB" w14:textId="77777777" w:rsidR="002B5719" w:rsidRPr="00D31625" w:rsidRDefault="003271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В целом по дисциплине </w:t>
            </w:r>
          </w:p>
        </w:tc>
        <w:tc>
          <w:tcPr>
            <w:tcW w:w="834" w:type="dxa"/>
          </w:tcPr>
          <w:p w14:paraId="11FBD672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1" w:type="dxa"/>
          </w:tcPr>
          <w:p w14:paraId="055E8193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09" w:type="dxa"/>
          </w:tcPr>
          <w:p w14:paraId="159D93AF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85" w:type="dxa"/>
          </w:tcPr>
          <w:p w14:paraId="59376BA7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71" w:type="dxa"/>
          </w:tcPr>
          <w:p w14:paraId="3E29BFA8" w14:textId="77777777" w:rsidR="002B5719" w:rsidRPr="00D31625" w:rsidRDefault="003271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039" w:type="dxa"/>
          </w:tcPr>
          <w:p w14:paraId="62AA6FA3" w14:textId="2CC94092" w:rsidR="002B5719" w:rsidRPr="00D31625" w:rsidRDefault="00327188" w:rsidP="0051354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Согласно учебному плану: </w:t>
            </w:r>
            <w:r w:rsidR="0051354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расчетно-аналитическая работа</w:t>
            </w:r>
          </w:p>
        </w:tc>
      </w:tr>
      <w:tr w:rsidR="002B5719" w14:paraId="6E24CF0A" w14:textId="77777777" w:rsidTr="00DB4ADF">
        <w:trPr>
          <w:trHeight w:val="20"/>
        </w:trPr>
        <w:tc>
          <w:tcPr>
            <w:tcW w:w="2318" w:type="dxa"/>
          </w:tcPr>
          <w:p w14:paraId="215A298C" w14:textId="77777777" w:rsidR="002B5719" w:rsidRPr="00D31625" w:rsidRDefault="00327188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34" w:type="dxa"/>
          </w:tcPr>
          <w:p w14:paraId="1AF8A492" w14:textId="77777777" w:rsidR="002B5719" w:rsidRPr="00D31625" w:rsidRDefault="0032718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71" w:type="dxa"/>
          </w:tcPr>
          <w:p w14:paraId="4FCE3E2B" w14:textId="77777777" w:rsidR="002B5719" w:rsidRPr="00D31625" w:rsidRDefault="0032718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09" w:type="dxa"/>
          </w:tcPr>
          <w:p w14:paraId="3633DC40" w14:textId="77777777" w:rsidR="002B5719" w:rsidRPr="00D31625" w:rsidRDefault="0032718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85" w:type="dxa"/>
          </w:tcPr>
          <w:p w14:paraId="7E955AEA" w14:textId="77777777" w:rsidR="002B5719" w:rsidRPr="00D31625" w:rsidRDefault="0032718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71" w:type="dxa"/>
          </w:tcPr>
          <w:p w14:paraId="42CDB0C7" w14:textId="77777777" w:rsidR="002B5719" w:rsidRPr="00D31625" w:rsidRDefault="00327188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3162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039" w:type="dxa"/>
          </w:tcPr>
          <w:p w14:paraId="6803A02D" w14:textId="77777777" w:rsidR="002B5719" w:rsidRPr="00D31625" w:rsidRDefault="002B571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152793AB" w14:textId="77777777" w:rsidR="00DB4ADF" w:rsidRPr="00D0078E" w:rsidRDefault="00DB4ADF" w:rsidP="00DB4ADF">
      <w:pPr>
        <w:pStyle w:val="afff5"/>
        <w:keepNext/>
        <w:ind w:left="0"/>
        <w:jc w:val="both"/>
        <w:rPr>
          <w:sz w:val="22"/>
          <w:szCs w:val="22"/>
        </w:rPr>
      </w:pPr>
      <w:bookmarkStart w:id="28" w:name="_Toc181626323"/>
      <w:r w:rsidRPr="00D0078E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58C34A" w14:textId="77777777" w:rsidR="00DB4ADF" w:rsidRDefault="00DB4ADF">
      <w:pPr>
        <w:pStyle w:val="2"/>
        <w:jc w:val="left"/>
      </w:pPr>
    </w:p>
    <w:p w14:paraId="2A48C241" w14:textId="77777777" w:rsidR="00DB4ADF" w:rsidRDefault="00DB4ADF">
      <w:pPr>
        <w:pStyle w:val="2"/>
        <w:jc w:val="left"/>
      </w:pPr>
    </w:p>
    <w:p w14:paraId="4450FF52" w14:textId="77777777" w:rsidR="00DB4ADF" w:rsidRPr="00DB4ADF" w:rsidRDefault="00DB4ADF" w:rsidP="00DB4ADF"/>
    <w:p w14:paraId="725FC01B" w14:textId="77777777" w:rsidR="002B5719" w:rsidRDefault="00327188">
      <w:pPr>
        <w:pStyle w:val="2"/>
        <w:jc w:val="left"/>
      </w:pPr>
      <w:r>
        <w:t>5.3. Содержание семинаров, практических занятий</w:t>
      </w:r>
      <w:bookmarkEnd w:id="28"/>
    </w:p>
    <w:p w14:paraId="5E59CB69" w14:textId="77777777" w:rsidR="002B5719" w:rsidRDefault="002B5719">
      <w:pPr>
        <w:rPr>
          <w:highlight w:val="yellow"/>
        </w:rPr>
      </w:pPr>
    </w:p>
    <w:tbl>
      <w:tblPr>
        <w:tblStyle w:val="2a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6519"/>
        <w:gridCol w:w="1277"/>
      </w:tblGrid>
      <w:tr w:rsidR="002B5719" w14:paraId="60DEA765" w14:textId="77777777">
        <w:tc>
          <w:tcPr>
            <w:tcW w:w="2127" w:type="dxa"/>
          </w:tcPr>
          <w:p w14:paraId="35DD61DF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519" w:type="dxa"/>
          </w:tcPr>
          <w:p w14:paraId="090082FA" w14:textId="77777777" w:rsidR="002B5719" w:rsidRDefault="00327188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277" w:type="dxa"/>
          </w:tcPr>
          <w:p w14:paraId="73AD77ED" w14:textId="77777777" w:rsidR="002B5719" w:rsidRDefault="00327188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2B5719" w14:paraId="1A27E24D" w14:textId="77777777">
        <w:tc>
          <w:tcPr>
            <w:tcW w:w="2127" w:type="dxa"/>
          </w:tcPr>
          <w:p w14:paraId="58C8C7E6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29A9A636" w14:textId="77777777" w:rsidR="002B5719" w:rsidRDefault="002B571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519" w:type="dxa"/>
          </w:tcPr>
          <w:p w14:paraId="6C5A2F6B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1. </w:t>
            </w:r>
          </w:p>
          <w:p w14:paraId="5ADA18DA" w14:textId="77777777" w:rsidR="002B5719" w:rsidRDefault="00327188">
            <w:pPr>
              <w:pStyle w:val="afff5"/>
              <w:numPr>
                <w:ilvl w:val="0"/>
                <w:numId w:val="7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Классификация государственных и муниципальных доходов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7BF83C22" w14:textId="77777777" w:rsidR="002B5719" w:rsidRDefault="00327188">
            <w:pPr>
              <w:pStyle w:val="afff5"/>
              <w:numPr>
                <w:ilvl w:val="0"/>
                <w:numId w:val="7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Бюджетная классификация Российской Федерации по доходам, особенности ее применения.</w:t>
            </w:r>
          </w:p>
          <w:p w14:paraId="7D27D57D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2. </w:t>
            </w:r>
          </w:p>
          <w:p w14:paraId="7C362766" w14:textId="77777777" w:rsidR="002B5719" w:rsidRDefault="00327188">
            <w:pPr>
              <w:pStyle w:val="afff5"/>
              <w:numPr>
                <w:ilvl w:val="0"/>
                <w:numId w:val="8"/>
              </w:numPr>
              <w:ind w:left="29" w:right="176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Особенности исполнения бюджета по доходам. </w:t>
            </w:r>
          </w:p>
          <w:p w14:paraId="44927229" w14:textId="77777777" w:rsidR="002B5719" w:rsidRDefault="00327188">
            <w:pPr>
              <w:pStyle w:val="afff5"/>
              <w:numPr>
                <w:ilvl w:val="0"/>
                <w:numId w:val="8"/>
              </w:numPr>
              <w:ind w:left="29" w:right="176" w:firstLine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Распределение доходов между бюджетами бюджетной системы Российской Федерации. </w:t>
            </w:r>
          </w:p>
          <w:p w14:paraId="41325D58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3. </w:t>
            </w:r>
          </w:p>
          <w:p w14:paraId="4433D9A0" w14:textId="77777777" w:rsidR="002B5719" w:rsidRDefault="00327188">
            <w:pPr>
              <w:pStyle w:val="afff5"/>
              <w:numPr>
                <w:ilvl w:val="0"/>
                <w:numId w:val="9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Особенности исчисления отдельных видов налогов. </w:t>
            </w:r>
          </w:p>
          <w:p w14:paraId="1430B51B" w14:textId="77777777" w:rsidR="002B5719" w:rsidRDefault="00327188">
            <w:pPr>
              <w:pStyle w:val="afff5"/>
              <w:numPr>
                <w:ilvl w:val="0"/>
                <w:numId w:val="9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Особенности исчисления неналоговых доходов и безвозмездных поступлений. </w:t>
            </w:r>
          </w:p>
          <w:p w14:paraId="2BA08874" w14:textId="77777777" w:rsidR="002B5719" w:rsidRDefault="00327188">
            <w:pPr>
              <w:ind w:left="29" w:right="17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4. </w:t>
            </w:r>
          </w:p>
          <w:p w14:paraId="489F9418" w14:textId="77777777" w:rsidR="002B5719" w:rsidRDefault="00327188">
            <w:pPr>
              <w:pStyle w:val="afff5"/>
              <w:numPr>
                <w:ilvl w:val="0"/>
                <w:numId w:val="14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Единый налоговый счет.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D014146" w14:textId="77777777" w:rsidR="002B5719" w:rsidRDefault="00327188">
            <w:pPr>
              <w:pStyle w:val="afff5"/>
              <w:numPr>
                <w:ilvl w:val="0"/>
                <w:numId w:val="14"/>
              </w:numPr>
              <w:ind w:left="29" w:right="176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Структура доходов федерального, регионального и местных бюджетов. </w:t>
            </w:r>
          </w:p>
          <w:p w14:paraId="2431EB21" w14:textId="77777777" w:rsidR="002B5719" w:rsidRDefault="002B5719">
            <w:pPr>
              <w:pStyle w:val="afff5"/>
              <w:ind w:left="29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A161C85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2D50D164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1,2,9,10</w:t>
            </w:r>
          </w:p>
          <w:p w14:paraId="107DB037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40DDDB03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2B5719" w14:paraId="21B28399" w14:textId="77777777">
        <w:tc>
          <w:tcPr>
            <w:tcW w:w="2127" w:type="dxa"/>
          </w:tcPr>
          <w:p w14:paraId="07216025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Организационно-правовые и методологические основы управления государственными расходами.</w:t>
            </w:r>
          </w:p>
          <w:p w14:paraId="26721973" w14:textId="77777777" w:rsidR="002B5719" w:rsidRDefault="002B5719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519" w:type="dxa"/>
          </w:tcPr>
          <w:p w14:paraId="0247187D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5.</w:t>
            </w:r>
          </w:p>
          <w:p w14:paraId="7C83205D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Содержание и состав государственных и муниципальных расходов.</w:t>
            </w:r>
          </w:p>
          <w:p w14:paraId="4D7D8F64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Субъекты управления, их функции и полномочия. </w:t>
            </w:r>
          </w:p>
          <w:p w14:paraId="64F2C69E" w14:textId="77777777" w:rsidR="002B5719" w:rsidRDefault="00327188">
            <w:pPr>
              <w:pStyle w:val="afff5"/>
              <w:numPr>
                <w:ilvl w:val="0"/>
                <w:numId w:val="19"/>
              </w:numPr>
              <w:ind w:left="29" w:firstLine="142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Участники бюджетного процесса, их бюджетные полномочия.</w:t>
            </w:r>
          </w:p>
          <w:p w14:paraId="50BA8CB0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6.</w:t>
            </w:r>
          </w:p>
          <w:p w14:paraId="1FB42E5B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Бюджетные ограничения и их применение на практике.</w:t>
            </w:r>
          </w:p>
          <w:p w14:paraId="5E631A8B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Система управления налоговыми расходами.</w:t>
            </w:r>
          </w:p>
          <w:p w14:paraId="1AFE3D43" w14:textId="77777777" w:rsidR="002B5719" w:rsidRDefault="002B5719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</w:p>
          <w:p w14:paraId="2680E2FF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7.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9911832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Расходные обязательства публично-правовых образований и их характеристика.</w:t>
            </w:r>
          </w:p>
          <w:p w14:paraId="0E59FB8D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Типы и виды расходных обязательств публично-правовых образований, их характеристика.</w:t>
            </w:r>
          </w:p>
          <w:p w14:paraId="2D140B58" w14:textId="77777777" w:rsidR="002B5719" w:rsidRDefault="002B5719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14:paraId="7503EE81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8.</w:t>
            </w:r>
          </w:p>
          <w:p w14:paraId="32E1CC44" w14:textId="77777777" w:rsidR="002B5719" w:rsidRDefault="00327188">
            <w:pPr>
              <w:numPr>
                <w:ilvl w:val="0"/>
                <w:numId w:val="13"/>
              </w:numPr>
              <w:suppressAutoHyphens w:val="0"/>
              <w:ind w:left="29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Реестры расходных обязательств, их характеристика.</w:t>
            </w:r>
          </w:p>
          <w:p w14:paraId="1B661ADB" w14:textId="77777777" w:rsidR="002B5719" w:rsidRDefault="00327188">
            <w:pPr>
              <w:numPr>
                <w:ilvl w:val="0"/>
                <w:numId w:val="13"/>
              </w:numPr>
              <w:suppressAutoHyphens w:val="0"/>
              <w:ind w:left="29"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Основы и документальное сопровождение исполнения бюджета по расходам.</w:t>
            </w:r>
          </w:p>
          <w:p w14:paraId="37210858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0949E812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7358B4AE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1,3,11,12,14</w:t>
            </w:r>
          </w:p>
          <w:p w14:paraId="2D18759E" w14:textId="77777777" w:rsidR="002B5719" w:rsidRDefault="00327188">
            <w:pPr>
              <w:keepNext/>
              <w:widowControl w:val="0"/>
              <w:ind w:left="29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1E64F25C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выполнение ситуационных и тестовых заданий, научная дискуссия</w:t>
            </w:r>
          </w:p>
        </w:tc>
      </w:tr>
      <w:tr w:rsidR="002B5719" w14:paraId="6151C46A" w14:textId="77777777">
        <w:tc>
          <w:tcPr>
            <w:tcW w:w="2127" w:type="dxa"/>
          </w:tcPr>
          <w:p w14:paraId="586F45B2" w14:textId="77777777" w:rsidR="002B5719" w:rsidRDefault="003271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3. Классификация расходов бюджетов, порядок ее применения.</w:t>
            </w:r>
          </w:p>
          <w:p w14:paraId="3FD19196" w14:textId="77777777" w:rsidR="002B5719" w:rsidRDefault="002B5719">
            <w:pPr>
              <w:widowControl w:val="0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6519" w:type="dxa"/>
          </w:tcPr>
          <w:p w14:paraId="65CAEBC0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9.</w:t>
            </w:r>
          </w:p>
          <w:p w14:paraId="34C310CC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 Значение и структура классификации расходов бюджетов. </w:t>
            </w:r>
          </w:p>
          <w:p w14:paraId="3A68391A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Структура кода классификации расходов бюджетов.</w:t>
            </w:r>
          </w:p>
          <w:p w14:paraId="4B636FDD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10.</w:t>
            </w:r>
          </w:p>
          <w:p w14:paraId="40C74DD2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 Применение классификации расходов. </w:t>
            </w:r>
          </w:p>
          <w:p w14:paraId="390157A4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Особенности использования бюджетной классификации применительно к определенным видам расходов.</w:t>
            </w:r>
          </w:p>
          <w:p w14:paraId="038C0D11" w14:textId="77777777" w:rsidR="002B5719" w:rsidRDefault="00327188">
            <w:pPr>
              <w:ind w:left="29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Занятие 11.</w:t>
            </w:r>
          </w:p>
          <w:p w14:paraId="2EDDFA87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Структура кода целевой статьи. Коды целевых статей приоритетных проектов.</w:t>
            </w:r>
          </w:p>
          <w:p w14:paraId="14E0CD1C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 Особенности применения классификации расходов бюджетов к отдельным видам расходов.</w:t>
            </w:r>
          </w:p>
          <w:p w14:paraId="0F296A44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42DE63EE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1,8,9,16</w:t>
            </w:r>
          </w:p>
          <w:p w14:paraId="68AC8843" w14:textId="77777777" w:rsidR="002B5719" w:rsidRDefault="00327188">
            <w:pPr>
              <w:ind w:left="29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3DF45446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2B5719" w14:paraId="7C4742BF" w14:textId="77777777">
        <w:tc>
          <w:tcPr>
            <w:tcW w:w="2127" w:type="dxa"/>
          </w:tcPr>
          <w:p w14:paraId="18E8FF2F" w14:textId="77777777" w:rsidR="002B5719" w:rsidRDefault="003271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3D927E66" w14:textId="77777777" w:rsidR="002B5719" w:rsidRDefault="002B5719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6519" w:type="dxa"/>
          </w:tcPr>
          <w:p w14:paraId="3807DE1B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12. </w:t>
            </w:r>
          </w:p>
          <w:p w14:paraId="20E07D7D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Содержание расходов бюджетов бюджетной системы Российской Федерации на оказание государственных и муниципальных услуг.</w:t>
            </w:r>
          </w:p>
          <w:p w14:paraId="5F3AE96B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Государственное и муниципальное задания в механизме финансового обеспечения государственных и муниципальных услуг.</w:t>
            </w:r>
          </w:p>
          <w:p w14:paraId="721992DF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13. </w:t>
            </w:r>
          </w:p>
          <w:p w14:paraId="5A246F85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1. Г</w:t>
            </w:r>
            <w:r>
              <w:rPr>
                <w:rFonts w:eastAsia="Calibri"/>
                <w:sz w:val="20"/>
                <w:szCs w:val="20"/>
              </w:rPr>
              <w:t xml:space="preserve">осударственный (муниципальный) социальный заказ, особенности формирования и исполнения. </w:t>
            </w:r>
          </w:p>
          <w:p w14:paraId="42D71A8E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      </w:r>
          </w:p>
          <w:p w14:paraId="5122A03D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14. </w:t>
            </w:r>
          </w:p>
          <w:p w14:paraId="386A1828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 Субсидии государственным и муниципальным учреждениям на иные цели, их характеристика.</w:t>
            </w:r>
          </w:p>
          <w:p w14:paraId="592D81C2" w14:textId="77777777" w:rsidR="002B5719" w:rsidRDefault="00327188">
            <w:pPr>
              <w:tabs>
                <w:tab w:val="left" w:pos="0"/>
              </w:tabs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 Государственная финансовая поддержка реальных отраслей экономики, особенности управления.</w:t>
            </w:r>
          </w:p>
          <w:p w14:paraId="41D7D767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106F61CA" w14:textId="77777777" w:rsidR="002B5719" w:rsidRDefault="00327188">
            <w:pPr>
              <w:ind w:left="29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Занятие 15. </w:t>
            </w:r>
          </w:p>
          <w:p w14:paraId="1C072DEB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Дотации на выравнивание бюджетной обеспеченности субъектов Российской Федерации: методика расчета и оценка эффективности.  </w:t>
            </w:r>
          </w:p>
          <w:p w14:paraId="5A79584D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Особенности управления целевыми межбюджетными трансфертами. </w:t>
            </w:r>
          </w:p>
          <w:p w14:paraId="7C3D6A32" w14:textId="77777777" w:rsidR="002B5719" w:rsidRDefault="002B5719">
            <w:pPr>
              <w:ind w:left="29"/>
              <w:jc w:val="both"/>
              <w:rPr>
                <w:bCs/>
                <w:sz w:val="20"/>
                <w:szCs w:val="20"/>
              </w:rPr>
            </w:pPr>
          </w:p>
          <w:p w14:paraId="5B1FF367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iCs/>
                <w:color w:val="000000"/>
                <w:sz w:val="20"/>
                <w:szCs w:val="20"/>
              </w:rPr>
              <w:t>Рекомендуемые источники:</w:t>
            </w:r>
          </w:p>
          <w:p w14:paraId="73C99E57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rPr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8: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1,6,12,13,16</w:t>
            </w:r>
          </w:p>
          <w:p w14:paraId="18CC6D56" w14:textId="77777777" w:rsidR="002B5719" w:rsidRDefault="00327188">
            <w:pPr>
              <w:ind w:left="29"/>
              <w:jc w:val="both"/>
              <w:rPr>
                <w:bCs/>
                <w:sz w:val="20"/>
                <w:szCs w:val="20"/>
              </w:rPr>
            </w:pPr>
            <w:r>
              <w:rPr>
                <w:rFonts w:ascii="Liberation Serif" w:hAnsi="Liberation Serif" w:cs="FreeSans"/>
                <w:b/>
                <w:color w:val="000000"/>
                <w:sz w:val="20"/>
                <w:szCs w:val="20"/>
              </w:rPr>
              <w:t>из раздела 9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rFonts w:ascii="Liberation Serif" w:hAnsi="Liberation Serif" w:cs="FreeSans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1277" w:type="dxa"/>
          </w:tcPr>
          <w:p w14:paraId="758B4E49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2B5719" w14:paraId="799270E6" w14:textId="77777777">
        <w:trPr>
          <w:trHeight w:val="54"/>
        </w:trPr>
        <w:tc>
          <w:tcPr>
            <w:tcW w:w="2127" w:type="dxa"/>
          </w:tcPr>
          <w:p w14:paraId="54D89FE2" w14:textId="77777777" w:rsidR="002B5719" w:rsidRDefault="00327188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Тема 5. Современные инструменты управления государственными доходами и  расходами.</w:t>
            </w:r>
          </w:p>
          <w:p w14:paraId="157A7CBE" w14:textId="77777777" w:rsidR="002B5719" w:rsidRDefault="002B571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519" w:type="dxa"/>
          </w:tcPr>
          <w:p w14:paraId="17103E1F" w14:textId="77777777" w:rsidR="002B5719" w:rsidRDefault="00327188">
            <w:pPr>
              <w:ind w:left="29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Занятие 16. </w:t>
            </w:r>
          </w:p>
          <w:p w14:paraId="652BEE78" w14:textId="77777777" w:rsidR="002B5719" w:rsidRDefault="00327188">
            <w:pPr>
              <w:pStyle w:val="afff5"/>
              <w:numPr>
                <w:ilvl w:val="0"/>
                <w:numId w:val="15"/>
              </w:numPr>
              <w:ind w:left="29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Национальные проекты и государственные программы, механизмы их финансового обеспечения.</w:t>
            </w:r>
          </w:p>
          <w:p w14:paraId="61686F2C" w14:textId="77777777" w:rsidR="002B5719" w:rsidRDefault="00327188">
            <w:pPr>
              <w:pStyle w:val="afff5"/>
              <w:numPr>
                <w:ilvl w:val="0"/>
                <w:numId w:val="15"/>
              </w:numPr>
              <w:ind w:left="29" w:firstLine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Концепция бережного производства в государственном секторе. </w:t>
            </w:r>
          </w:p>
          <w:p w14:paraId="7E7DD54E" w14:textId="77777777" w:rsidR="002B5719" w:rsidRDefault="00327188">
            <w:pPr>
              <w:ind w:left="29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Занятие 17. </w:t>
            </w:r>
          </w:p>
          <w:p w14:paraId="3C6D07E0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1.Бюджетные риски: понятие, содержание, основы управления. </w:t>
            </w:r>
          </w:p>
          <w:p w14:paraId="3DD3DDA3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Оценка управления бюджетными расходами: содержание, методологические подходы, особенности организации. </w:t>
            </w:r>
          </w:p>
          <w:p w14:paraId="03EA9813" w14:textId="77777777" w:rsidR="002B5719" w:rsidRDefault="00327188">
            <w:pPr>
              <w:ind w:left="2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3. Анализ информационных систем, применяемых при управлении государственными и муниципальными финансами. </w:t>
            </w:r>
          </w:p>
          <w:p w14:paraId="59D8CCEB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Рекомендуемые источники:</w:t>
            </w:r>
          </w:p>
          <w:p w14:paraId="6D3A402A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из раздела 8: </w:t>
            </w:r>
            <w:r>
              <w:rPr>
                <w:color w:val="000000" w:themeColor="text1"/>
                <w:sz w:val="20"/>
                <w:szCs w:val="20"/>
              </w:rPr>
              <w:t>1,4,5,7,11,15</w:t>
            </w:r>
          </w:p>
          <w:p w14:paraId="6EBC8191" w14:textId="77777777" w:rsidR="002B5719" w:rsidRDefault="00327188">
            <w:pPr>
              <w:widowControl w:val="0"/>
              <w:tabs>
                <w:tab w:val="left" w:pos="709"/>
                <w:tab w:val="left" w:pos="993"/>
              </w:tabs>
              <w:ind w:left="2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з раздела 9: </w:t>
            </w:r>
            <w:r>
              <w:rPr>
                <w:color w:val="000000" w:themeColor="text1"/>
                <w:sz w:val="20"/>
                <w:szCs w:val="20"/>
              </w:rPr>
              <w:t>1-13</w:t>
            </w:r>
          </w:p>
        </w:tc>
        <w:tc>
          <w:tcPr>
            <w:tcW w:w="1277" w:type="dxa"/>
          </w:tcPr>
          <w:p w14:paraId="50C390AF" w14:textId="77777777" w:rsidR="002B5719" w:rsidRDefault="00327188">
            <w:pPr>
              <w:keepNext/>
              <w:widowControl w:val="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Опрос, решение тестовых заданий, выполнение ситуационных заданий, обсуждение дискуссионных вопросов </w:t>
            </w:r>
          </w:p>
        </w:tc>
      </w:tr>
    </w:tbl>
    <w:p w14:paraId="020213E8" w14:textId="77777777" w:rsidR="002B5719" w:rsidRDefault="002B5719">
      <w:pPr>
        <w:widowControl w:val="0"/>
        <w:jc w:val="both"/>
        <w:rPr>
          <w:b/>
          <w:bCs/>
        </w:rPr>
      </w:pPr>
    </w:p>
    <w:p w14:paraId="24C25192" w14:textId="77777777" w:rsidR="002B5719" w:rsidRDefault="00327188">
      <w:pPr>
        <w:pStyle w:val="2"/>
        <w:spacing w:line="360" w:lineRule="auto"/>
        <w:jc w:val="both"/>
      </w:pPr>
      <w:bookmarkStart w:id="29" w:name="_Toc181626324"/>
      <w:bookmarkStart w:id="30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9"/>
      <w:bookmarkEnd w:id="30"/>
    </w:p>
    <w:p w14:paraId="4DC020E9" w14:textId="77777777" w:rsidR="002B5719" w:rsidRDefault="00327188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</w:t>
      </w:r>
      <w:r>
        <w:rPr>
          <w:b/>
          <w:sz w:val="28"/>
          <w:szCs w:val="28"/>
        </w:rPr>
        <w:lastRenderedPageBreak/>
        <w:t>дисциплины, формы внеаудиторной самостоятельной работы</w:t>
      </w:r>
    </w:p>
    <w:tbl>
      <w:tblPr>
        <w:tblW w:w="10207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701"/>
        <w:gridCol w:w="5523"/>
        <w:gridCol w:w="2983"/>
      </w:tblGrid>
      <w:tr w:rsidR="002B5719" w14:paraId="5734145D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BB7770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bookmarkStart w:id="31" w:name="_Hlk529151187"/>
            <w:bookmarkEnd w:id="31"/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E1FA00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0A491" w14:textId="77777777" w:rsidR="002B5719" w:rsidRDefault="0032718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Формы внеаудиторной</w:t>
            </w:r>
          </w:p>
          <w:p w14:paraId="7AF65552" w14:textId="77777777" w:rsidR="002B5719" w:rsidRDefault="0032718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2B5719" w14:paraId="712E5EB0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E0B1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Организационно-правовые и методологические основы управления государственными доходами.</w:t>
            </w:r>
          </w:p>
          <w:p w14:paraId="43FBC932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4F38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Принципы и критерии построения классификации государственных и муниципальных доходов. Методологические основы оценки эффективности фискальных механизмов в Российской Федерации. </w:t>
            </w:r>
          </w:p>
          <w:p w14:paraId="2F85D8D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обложения прибыли отдельных категорий плательщиков налога на прибыль организаций. Особенности разграничения государственных пошлин, административных  платежей, штрафных санкций между бюджетами бюджетной системы Российской Федерации.</w:t>
            </w:r>
          </w:p>
          <w:p w14:paraId="3CDC33C7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поступления в бюджет от государственных и негосударственных организаций. </w:t>
            </w:r>
          </w:p>
          <w:p w14:paraId="66BB2F4F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возврата (зачета) излишне уплаченных сумм в бюджет.</w:t>
            </w:r>
          </w:p>
          <w:p w14:paraId="3612D79F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Обзор недостатков и нарушений, выявляемых в ходе анализа бюджета по доходам.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B426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2C99D0ED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23F0D3A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68F3EF40" w14:textId="50E20F70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</w:tr>
      <w:tr w:rsidR="002B5719" w14:paraId="55825A65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36A1F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 Организационно-правовые и методологические основы управления государственными расходами.</w:t>
            </w:r>
          </w:p>
          <w:p w14:paraId="073AD532" w14:textId="77777777" w:rsidR="002B5719" w:rsidRDefault="002B5719">
            <w:pPr>
              <w:widowControl w:val="0"/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9FE6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понятий: государственные и муниципальные расходы, бюджетные ассигнования, предельные объемы бюджетного финансирования.   Реализация принципов эффективного и ответственного управления государственными и муниципальными расходами в Российской Федерации. Влияние государственных и муниципальных расходов на экономический рост. Фактора роста государственных (муниципальных) расходов.  Роль и место государственного финансового контроля (аудита) в системе управления государственными и муниципальными расходами. </w:t>
            </w:r>
          </w:p>
          <w:p w14:paraId="7A30385B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оценки расходных обязательств в рамках «модельного» бюджета. Расходное расписание, порядок составления. Заявка на кассовый расход: значение, содержание и порядок составления. </w:t>
            </w:r>
          </w:p>
          <w:p w14:paraId="26EEFA5D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8CA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71AB34A9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5010235E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16299D40" w14:textId="7630834B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</w:t>
            </w:r>
          </w:p>
        </w:tc>
      </w:tr>
      <w:tr w:rsidR="002B5719" w14:paraId="33E2AA73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2ACBC" w14:textId="77777777" w:rsidR="002B5719" w:rsidRDefault="00327188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Классификация расходов бюджетов, порядок ее применения.</w:t>
            </w:r>
          </w:p>
          <w:p w14:paraId="21396C2F" w14:textId="77777777" w:rsidR="002B5719" w:rsidRDefault="002B5719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81048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характеристика функциональных группировок государственных расходов в Российской Федерации и других государствах.  Особенности применения классификации расходов бюджетов в условиях применения программного формата бюджета. Международный опыт построения классификаций расходов бюджетов. Перспективы совершенствования классификации расходов бюджетов.</w:t>
            </w:r>
          </w:p>
          <w:p w14:paraId="71955F63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952E0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6B6D233B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54ED6FB1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опросу и тестированию по теме занятия. </w:t>
            </w:r>
          </w:p>
        </w:tc>
      </w:tr>
      <w:tr w:rsidR="002B5719" w14:paraId="0EE4E01E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1CCC1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Финансовое обеспечение выполнения государственных и муниципальных функций и предоставления государственных услуг.</w:t>
            </w:r>
          </w:p>
          <w:p w14:paraId="5508CCD2" w14:textId="77777777" w:rsidR="002B5719" w:rsidRDefault="002B5719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3C8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характеристика механизма финансового обеспечения государственных и муниципальных услуг, оказываемых бюджетными, автономными и казенными учреждениями.  Преимущества и недостатки сметного финансирования казенных учреждений.  Преимущества и недостатки нормативно-подушевого финансирования государственных и муниципальных услуг.  Различия в расчете нормативных затрат на оказание государственных услуги и нормативных затрат на выполнение государственных работ.</w:t>
            </w:r>
          </w:p>
          <w:p w14:paraId="081A744A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соблюдения бюджетного законодательства при предоставлении дотации на выравнивание бюджетной обеспеченности субъектов Российской Федерации дотаций на поддержку мер по обеспечению сбалансированности бюджетов субъектов Российской Федерации. </w:t>
            </w:r>
          </w:p>
          <w:p w14:paraId="79EBEC2F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Анализ соблюдения бюджетного законодательства при предоставлении и использовании субсидии бюджетам субъектов Российской Федерации.</w:t>
            </w:r>
          </w:p>
          <w:p w14:paraId="6AD0B4D8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соблюдения бюджетного законодательства при </w:t>
            </w:r>
            <w:r>
              <w:rPr>
                <w:sz w:val="20"/>
                <w:szCs w:val="20"/>
              </w:rPr>
              <w:lastRenderedPageBreak/>
              <w:t>предоставлении и использовании субвенции бюджетам субъектов Российской Федерации.</w:t>
            </w:r>
          </w:p>
          <w:p w14:paraId="63B6A05A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соблюдения бюджетного законодательства при предоставлении и использовании иных межбюджетных трансфертов бюджетам субъектов Российской Федерации, повышение их эффективности.</w:t>
            </w:r>
          </w:p>
          <w:p w14:paraId="70328D76" w14:textId="77777777" w:rsidR="002B5719" w:rsidRDefault="00327188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Направления повышения эффективности предоставления межбюджетных расходов в Российской Федерации. </w:t>
            </w:r>
          </w:p>
          <w:p w14:paraId="5E69CFDE" w14:textId="77777777" w:rsidR="002B5719" w:rsidRDefault="002B571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55F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03E7725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6119A275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2F7A4735" w14:textId="696FA052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 xml:space="preserve">самостоятельной работе </w:t>
            </w:r>
            <w:r>
              <w:rPr>
                <w:sz w:val="20"/>
                <w:szCs w:val="20"/>
              </w:rPr>
              <w:t xml:space="preserve">по теме. </w:t>
            </w:r>
          </w:p>
          <w:p w14:paraId="010A9AE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Расчетно-аналитическая работа.</w:t>
            </w:r>
          </w:p>
        </w:tc>
      </w:tr>
      <w:tr w:rsidR="002B5719" w14:paraId="69382A96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696B8" w14:textId="77777777" w:rsidR="002B5719" w:rsidRDefault="00327188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lastRenderedPageBreak/>
              <w:t>Тема 5. Современные инструменты управления государственными доходами и расходами.</w:t>
            </w:r>
          </w:p>
          <w:p w14:paraId="4981028C" w14:textId="77777777" w:rsidR="002B5719" w:rsidRDefault="002B571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9417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Национальные проекты как инструменты достижения приоритетных национальных целей. Место проектов в системе программно – целевого бюджетирования. Интеграция национальных проектов и государственных программ. Основы проектного управления. </w:t>
            </w:r>
          </w:p>
          <w:p w14:paraId="6F7D3163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Государственные программы как инструмент стратегического управления государственными расходами. Правовые и методологические основы формирования и финансового обеспечения государственных программ в Российской Федерации. </w:t>
            </w:r>
          </w:p>
          <w:p w14:paraId="30DC86B2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открытости и доступности бюджетного процесса для населения, инициативное бюджетирование. </w:t>
            </w:r>
          </w:p>
          <w:p w14:paraId="17282B84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Концепция бережливого производства в государственном секторе. Лучшие практики внедрения бережливого производства в государственном секторе.  </w:t>
            </w:r>
          </w:p>
          <w:p w14:paraId="7B1A1A0D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риски: понятие, содержание, факторы, классификация. Идентификация и оценка бюджетных рисков, методы минимизации бюджетных рисков. Риск-ориентированные подходы при управлении государственными и муниципальными расходами. </w:t>
            </w:r>
          </w:p>
          <w:p w14:paraId="33666048" w14:textId="77777777" w:rsidR="002B5719" w:rsidRDefault="00327188">
            <w:pPr>
              <w:widowControl w:val="0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sz w:val="20"/>
                <w:szCs w:val="20"/>
              </w:rPr>
              <w:t>Оценка эффективности государственных и муниципальных расходов в ходе контрольных и экспертно-аналитических мероприятий.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71D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14:paraId="0284FE9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14:paraId="4328598C" w14:textId="77777777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  <w:p w14:paraId="7E003683" w14:textId="04F7554D" w:rsidR="002B5719" w:rsidRDefault="0032718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</w:t>
            </w:r>
            <w:r w:rsidR="00E54ACC">
              <w:rPr>
                <w:sz w:val="20"/>
                <w:szCs w:val="20"/>
              </w:rPr>
              <w:t>самостоятельной работе</w:t>
            </w:r>
            <w:r>
              <w:rPr>
                <w:sz w:val="20"/>
                <w:szCs w:val="20"/>
              </w:rPr>
              <w:t xml:space="preserve"> по теме. </w:t>
            </w:r>
          </w:p>
        </w:tc>
      </w:tr>
    </w:tbl>
    <w:p w14:paraId="2AC6A505" w14:textId="77777777" w:rsidR="002B5719" w:rsidRDefault="002B5719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2" w:name="_Hlk5291511871"/>
      <w:bookmarkEnd w:id="32"/>
    </w:p>
    <w:p w14:paraId="21B57334" w14:textId="77777777" w:rsidR="002B5719" w:rsidRDefault="00327188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3" w:name="_Toc181626325"/>
      <w:r>
        <w:rPr>
          <w:szCs w:val="28"/>
        </w:rPr>
        <w:t>6.2. Перечень вопросов, заданий, тем для подготовки к текущему контролю</w:t>
      </w:r>
      <w:bookmarkEnd w:id="33"/>
      <w:r>
        <w:rPr>
          <w:szCs w:val="28"/>
        </w:rPr>
        <w:t xml:space="preserve"> </w:t>
      </w:r>
    </w:p>
    <w:p w14:paraId="4911692F" w14:textId="77777777" w:rsidR="002B5719" w:rsidRDefault="00327188">
      <w:pPr>
        <w:pStyle w:val="2"/>
        <w:spacing w:line="360" w:lineRule="auto"/>
        <w:ind w:firstLine="709"/>
        <w:jc w:val="both"/>
        <w:rPr>
          <w:b w:val="0"/>
          <w:bCs/>
          <w:szCs w:val="28"/>
        </w:rPr>
      </w:pPr>
      <w:bookmarkStart w:id="34" w:name="_Toc181626326"/>
      <w:bookmarkStart w:id="35" w:name="_Toc166519635"/>
      <w:r>
        <w:rPr>
          <w:b w:val="0"/>
          <w:bCs/>
          <w:szCs w:val="28"/>
        </w:rPr>
        <w:t>Текущий контроль по дисциплине проводится в форме расчетно-аналитической работы с учетом критериев балльно-рейтинговой системы, установленных кафедрой.</w:t>
      </w:r>
      <w:bookmarkEnd w:id="34"/>
      <w:bookmarkEnd w:id="35"/>
      <w:r>
        <w:rPr>
          <w:b w:val="0"/>
          <w:bCs/>
          <w:szCs w:val="28"/>
        </w:rPr>
        <w:t xml:space="preserve"> </w:t>
      </w:r>
    </w:p>
    <w:p w14:paraId="3BFCFB01" w14:textId="77777777" w:rsidR="002B5719" w:rsidRDefault="00327188">
      <w:pPr>
        <w:widowControl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36" w:name="_Toc181626327"/>
      <w:r>
        <w:rPr>
          <w:b/>
          <w:sz w:val="28"/>
          <w:szCs w:val="28"/>
        </w:rPr>
        <w:t>6.2.1. Содержание расчетно-аналитической работы:</w:t>
      </w:r>
      <w:bookmarkEnd w:id="36"/>
    </w:p>
    <w:p w14:paraId="7336216A" w14:textId="77777777" w:rsidR="002B5719" w:rsidRDefault="00327188">
      <w:pPr>
        <w:pStyle w:val="afff5"/>
        <w:suppressAutoHyphens w:val="0"/>
        <w:ind w:left="709"/>
        <w:contextualSpacing/>
        <w:jc w:val="both"/>
        <w:outlineLvl w:val="1"/>
        <w:rPr>
          <w:b/>
          <w:i/>
          <w:color w:val="000000" w:themeColor="text1"/>
          <w:sz w:val="28"/>
          <w:szCs w:val="28"/>
        </w:rPr>
      </w:pPr>
      <w:bookmarkStart w:id="37" w:name="_Hlk125450064"/>
      <w:bookmarkStart w:id="38" w:name="_Toc13770902"/>
      <w:bookmarkStart w:id="39" w:name="_Toc181626328"/>
      <w:bookmarkStart w:id="40" w:name="_Toc132025057"/>
      <w:bookmarkEnd w:id="37"/>
      <w:bookmarkEnd w:id="38"/>
      <w:r>
        <w:rPr>
          <w:b/>
          <w:i/>
          <w:color w:val="000000" w:themeColor="text1"/>
          <w:sz w:val="28"/>
          <w:szCs w:val="28"/>
        </w:rPr>
        <w:t>Задание расчетно-аналитическая работы</w:t>
      </w:r>
      <w:bookmarkEnd w:id="39"/>
      <w:bookmarkEnd w:id="40"/>
    </w:p>
    <w:p w14:paraId="7EACC75B" w14:textId="77777777" w:rsidR="002B5719" w:rsidRDefault="002B5719">
      <w:pPr>
        <w:pStyle w:val="afff5"/>
        <w:ind w:left="858"/>
        <w:rPr>
          <w:color w:val="FF0000"/>
          <w:sz w:val="28"/>
          <w:szCs w:val="28"/>
        </w:rPr>
      </w:pPr>
    </w:p>
    <w:p w14:paraId="4568E4F8" w14:textId="77777777" w:rsidR="002B5719" w:rsidRDefault="00327188">
      <w:pPr>
        <w:pStyle w:val="afff5"/>
        <w:spacing w:line="360" w:lineRule="auto"/>
        <w:ind w:left="858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расчетно-аналитической работы </w:t>
      </w:r>
      <w:r>
        <w:rPr>
          <w:color w:val="000000" w:themeColor="text1"/>
          <w:sz w:val="28"/>
          <w:szCs w:val="28"/>
        </w:rPr>
        <w:t>требуется</w:t>
      </w:r>
      <w:r>
        <w:rPr>
          <w:sz w:val="28"/>
          <w:szCs w:val="28"/>
        </w:rPr>
        <w:t xml:space="preserve">: </w:t>
      </w:r>
    </w:p>
    <w:p w14:paraId="6424E21F" w14:textId="77777777" w:rsidR="002B5719" w:rsidRDefault="00327188">
      <w:pPr>
        <w:pStyle w:val="afff5"/>
        <w:numPr>
          <w:ilvl w:val="0"/>
          <w:numId w:val="10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провести экспертизу расходов бюджетов публично-правовых образований по ведомственному признаку. </w:t>
      </w:r>
    </w:p>
    <w:p w14:paraId="7603ABE8" w14:textId="77777777" w:rsidR="002B5719" w:rsidRDefault="00327188">
      <w:pPr>
        <w:pStyle w:val="afff5"/>
        <w:numPr>
          <w:ilvl w:val="0"/>
          <w:numId w:val="10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представить в форме экспертного заключения на тему </w:t>
      </w:r>
      <w:r>
        <w:rPr>
          <w:color w:val="000000" w:themeColor="text1"/>
          <w:sz w:val="28"/>
          <w:szCs w:val="28"/>
        </w:rPr>
        <w:t>«Оценка эффективности расходов бюджета (с указанием наименования бюджета) по ведомственному признаку»</w:t>
      </w:r>
      <w:r>
        <w:rPr>
          <w:sz w:val="28"/>
          <w:szCs w:val="28"/>
        </w:rPr>
        <w:t>.</w:t>
      </w:r>
    </w:p>
    <w:p w14:paraId="05E6CBA9" w14:textId="77777777" w:rsidR="002B5719" w:rsidRDefault="00327188">
      <w:pPr>
        <w:pStyle w:val="aff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Студент самостоятельно выбирает главного распорядителя бюджетных средств (далее – ГРБС, ведомство) для проведения экспертизы.</w:t>
      </w:r>
    </w:p>
    <w:p w14:paraId="021FC6EC" w14:textId="77777777" w:rsidR="002B5719" w:rsidRDefault="0032718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Расчетно–аналитическая работа выполняется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индивидуально или группой студентов (не более 3 человек)</w:t>
      </w:r>
      <w:r>
        <w:rPr>
          <w:rFonts w:eastAsia="Calibri"/>
          <w:sz w:val="28"/>
          <w:szCs w:val="28"/>
          <w:lang w:eastAsia="en-US"/>
        </w:rPr>
        <w:t xml:space="preserve"> в письменной форме в сроки, определенные преподавателем.</w:t>
      </w:r>
    </w:p>
    <w:p w14:paraId="181F0BE0" w14:textId="77777777" w:rsidR="002B5719" w:rsidRDefault="0032718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Выполненная и оформленная расчетно-аналитическая работа сдается для проверки в электронном и печатном виде.</w:t>
      </w:r>
    </w:p>
    <w:p w14:paraId="7A17566F" w14:textId="77777777" w:rsidR="002B5719" w:rsidRDefault="00327188">
      <w:pPr>
        <w:pStyle w:val="afff5"/>
        <w:suppressAutoHyphens w:val="0"/>
        <w:ind w:left="709"/>
        <w:contextualSpacing/>
        <w:jc w:val="both"/>
        <w:outlineLvl w:val="1"/>
        <w:rPr>
          <w:b/>
          <w:i/>
          <w:sz w:val="28"/>
          <w:szCs w:val="28"/>
        </w:rPr>
      </w:pPr>
      <w:bookmarkStart w:id="41" w:name="_Toc181626329"/>
      <w:bookmarkStart w:id="42" w:name="_Toc132025058"/>
      <w:r>
        <w:rPr>
          <w:b/>
          <w:i/>
          <w:sz w:val="28"/>
          <w:szCs w:val="28"/>
        </w:rPr>
        <w:t>Вопросы (направления) анализа расходов бюджета публично-правового образования.</w:t>
      </w:r>
      <w:bookmarkEnd w:id="41"/>
      <w:bookmarkEnd w:id="42"/>
    </w:p>
    <w:p w14:paraId="6C5BCACC" w14:textId="77777777" w:rsidR="002B5719" w:rsidRDefault="002B5719">
      <w:pPr>
        <w:pStyle w:val="afff5"/>
        <w:ind w:left="709"/>
        <w:jc w:val="both"/>
        <w:outlineLvl w:val="1"/>
        <w:rPr>
          <w:b/>
          <w:i/>
          <w:sz w:val="28"/>
          <w:szCs w:val="28"/>
        </w:rPr>
      </w:pPr>
    </w:p>
    <w:p w14:paraId="187FD24C" w14:textId="77777777" w:rsidR="002B5719" w:rsidRDefault="00327188">
      <w:pPr>
        <w:pStyle w:val="afff5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анализа рекомендуется рассмотрение следующих вопросов (направлений):</w:t>
      </w:r>
    </w:p>
    <w:p w14:paraId="7AB36D85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деятельности ГРБС как государственного органа исполнительной власти:</w:t>
      </w:r>
    </w:p>
    <w:p w14:paraId="507D8532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полномочия государственного органа исполнительной власти, цели и задачи деятельности (3-5 направлений), миссия (если имеется);</w:t>
      </w:r>
    </w:p>
    <w:p w14:paraId="7A6BAEFE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участие в государственных программах (далее – ГП), федеральных проектах (указать в каких и в какой роли);</w:t>
      </w:r>
    </w:p>
    <w:p w14:paraId="102552B1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увязка реализуемых ведомством программ с национальными проектами и целями устойчивого развития.</w:t>
      </w:r>
    </w:p>
    <w:p w14:paraId="02E21311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и оценка эффективности расходов бюджета по ведомственному признаку:</w:t>
      </w:r>
    </w:p>
    <w:p w14:paraId="36022095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(структура и динамика, коэффициент исполнения) расходов бюджета ГРБС за последние 5 лет;</w:t>
      </w:r>
    </w:p>
    <w:p w14:paraId="0AA8D0D2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расходов бюджета на финансовое обеспечение реализации ГП, федеральных проектов и национальных проектов, в реализации которых участвует анализируемое ведомство (за последние 3 года);</w:t>
      </w:r>
    </w:p>
    <w:p w14:paraId="095FC6DC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достижения показателей реализации показателей ГП по которым анализируемое ведомство является ответственным исполнителем (https://ach.gov.ru/audit);</w:t>
      </w:r>
    </w:p>
    <w:p w14:paraId="3A5C8CBC" w14:textId="77777777" w:rsidR="002B5719" w:rsidRDefault="00327188">
      <w:pPr>
        <w:pStyle w:val="afff5"/>
        <w:numPr>
          <w:ilvl w:val="0"/>
          <w:numId w:val="16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оценка эффективности расходов бюджета публично-правого образования по ведомственному признаку за последний отчетный период.</w:t>
      </w:r>
    </w:p>
    <w:p w14:paraId="0B8FE596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нарушений и недостатков, выявленных в ходе контрольных мероприятий органами внутреннего и внешнего государственного финансового контроля в отношении анализируемого ГРБС за последние 5 лет. </w:t>
      </w:r>
    </w:p>
    <w:p w14:paraId="2A676470" w14:textId="77777777" w:rsidR="002B5719" w:rsidRDefault="00327188">
      <w:pPr>
        <w:pStyle w:val="afff5"/>
        <w:numPr>
          <w:ilvl w:val="0"/>
          <w:numId w:val="17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Авторский вывод об эффективности и результативности исполнения расходов ГРБС.</w:t>
      </w:r>
    </w:p>
    <w:p w14:paraId="5B84F853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43" w:name="_Toc13762615"/>
      <w:bookmarkStart w:id="44" w:name="_Toc13770903"/>
      <w:bookmarkStart w:id="45" w:name="_Toc181626330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3"/>
      <w:bookmarkEnd w:id="44"/>
      <w:bookmarkEnd w:id="45"/>
    </w:p>
    <w:p w14:paraId="1737679D" w14:textId="77777777" w:rsidR="002B5719" w:rsidRDefault="00327188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bookmarkStart w:id="46" w:name="_Toc166519639"/>
      <w:bookmarkStart w:id="47" w:name="_Toc160627230"/>
      <w:bookmarkStart w:id="48" w:name="_Toc181626331"/>
      <w:r>
        <w:rPr>
          <w:b w:val="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6"/>
      <w:bookmarkEnd w:id="47"/>
      <w:bookmarkEnd w:id="48"/>
    </w:p>
    <w:p w14:paraId="438EB53F" w14:textId="4E96DADC" w:rsidR="002B5719" w:rsidRDefault="00327188">
      <w:pPr>
        <w:pStyle w:val="2"/>
        <w:numPr>
          <w:ilvl w:val="0"/>
          <w:numId w:val="0"/>
        </w:numPr>
        <w:spacing w:line="360" w:lineRule="auto"/>
        <w:ind w:firstLine="709"/>
        <w:jc w:val="both"/>
        <w:sectPr w:rsidR="002B5719">
          <w:footerReference w:type="default" r:id="rId8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задания, необходимые для оценки индикаторов достижения компетенций, умений и зн</w:t>
      </w:r>
      <w:bookmarkStart w:id="49" w:name="_Toc13762617"/>
      <w:bookmarkStart w:id="50" w:name="_Toc13770905"/>
      <w:bookmarkEnd w:id="49"/>
      <w:bookmarkEnd w:id="50"/>
      <w:r>
        <w:rPr>
          <w:szCs w:val="28"/>
        </w:rPr>
        <w:t>аний</w:t>
      </w:r>
      <w:bookmarkStart w:id="51" w:name="_Toc181626332"/>
      <w:bookmarkStart w:id="52" w:name="_Toc166519640"/>
      <w:bookmarkStart w:id="53" w:name="_Toc160627231"/>
      <w:bookmarkEnd w:id="51"/>
      <w:bookmarkEnd w:id="52"/>
      <w:bookmarkEnd w:id="53"/>
      <w:r>
        <w:rPr>
          <w:szCs w:val="28"/>
        </w:rPr>
        <w:t>.</w:t>
      </w:r>
    </w:p>
    <w:tbl>
      <w:tblPr>
        <w:tblStyle w:val="2a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3542"/>
        <w:gridCol w:w="6806"/>
      </w:tblGrid>
      <w:tr w:rsidR="002B5719" w14:paraId="2A26E55C" w14:textId="77777777">
        <w:trPr>
          <w:trHeight w:val="410"/>
        </w:trPr>
        <w:tc>
          <w:tcPr>
            <w:tcW w:w="1559" w:type="dxa"/>
            <w:shd w:val="clear" w:color="auto" w:fill="auto"/>
            <w:vAlign w:val="center"/>
          </w:tcPr>
          <w:p w14:paraId="54CC091A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Наименование</w:t>
            </w:r>
          </w:p>
          <w:p w14:paraId="328614C5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CD799BD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Наименование индикаторов</w:t>
            </w:r>
          </w:p>
          <w:p w14:paraId="5631CF23" w14:textId="77777777" w:rsidR="002B5719" w:rsidRDefault="0032718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достижения</w:t>
            </w:r>
          </w:p>
          <w:p w14:paraId="4FE445A2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компетенции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0350427B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6" w:type="dxa"/>
            <w:vAlign w:val="center"/>
          </w:tcPr>
          <w:p w14:paraId="39130801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2B5719" w14:paraId="76FFCFEE" w14:textId="77777777">
        <w:trPr>
          <w:trHeight w:val="410"/>
        </w:trPr>
        <w:tc>
          <w:tcPr>
            <w:tcW w:w="1559" w:type="dxa"/>
            <w:vMerge w:val="restart"/>
          </w:tcPr>
          <w:p w14:paraId="3139C07B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2"/>
                <w:szCs w:val="22"/>
              </w:rPr>
              <w:t xml:space="preserve">ПКН-6. 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 </w:t>
            </w:r>
          </w:p>
        </w:tc>
        <w:tc>
          <w:tcPr>
            <w:tcW w:w="2409" w:type="dxa"/>
          </w:tcPr>
          <w:p w14:paraId="0F9A0228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2"/>
                <w:szCs w:val="22"/>
              </w:rPr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542" w:type="dxa"/>
          </w:tcPr>
          <w:p w14:paraId="22517959" w14:textId="77777777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подходы, методы и инструменты управления государственными доходами и   расходами.</w:t>
            </w:r>
          </w:p>
          <w:p w14:paraId="2AA90361" w14:textId="21952F69" w:rsidR="002B5719" w:rsidRDefault="0032718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Уметь:</w:t>
            </w:r>
            <w:r>
              <w:t xml:space="preserve"> </w:t>
            </w:r>
            <w:r>
              <w:rPr>
                <w:sz w:val="22"/>
                <w:szCs w:val="22"/>
              </w:rPr>
              <w:t>применять в профессиональной деятельности</w:t>
            </w:r>
            <w:r>
              <w:t xml:space="preserve"> </w:t>
            </w:r>
            <w:r>
              <w:rPr>
                <w:sz w:val="22"/>
                <w:szCs w:val="22"/>
              </w:rPr>
              <w:t>методы и инструменты управл</w:t>
            </w:r>
            <w:r w:rsidR="008554FF">
              <w:rPr>
                <w:sz w:val="22"/>
                <w:szCs w:val="22"/>
              </w:rPr>
              <w:t xml:space="preserve">ения государственными доходами </w:t>
            </w:r>
            <w:r>
              <w:rPr>
                <w:sz w:val="22"/>
                <w:szCs w:val="22"/>
              </w:rPr>
              <w:t>и  расходами.</w:t>
            </w:r>
          </w:p>
          <w:p w14:paraId="30F374FC" w14:textId="77777777" w:rsidR="002B5719" w:rsidRDefault="002B571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6806" w:type="dxa"/>
          </w:tcPr>
          <w:p w14:paraId="06DBABBC" w14:textId="77777777" w:rsidR="002B5719" w:rsidRDefault="0032718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Задание 1. </w:t>
            </w:r>
          </w:p>
          <w:p w14:paraId="34580A03" w14:textId="77777777" w:rsidR="002B5719" w:rsidRDefault="0032718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 основании данных ГИИС «Электронный бюджет» проведите структурно-динамический анализ расходов федерального бюджета на реализацию национальных проектов за последние 5 (пять) отчетных лет. Дайте оценку полноте, равномерности расходов федерального бюджета, а также полноте их освоения. Сравните уровень исполнения бюджета по расходам на национальные проекты и уровень достижения установленных показателей.</w:t>
            </w:r>
          </w:p>
          <w:p w14:paraId="3084F034" w14:textId="77777777" w:rsidR="002B5719" w:rsidRDefault="002B571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2B5719" w14:paraId="446B61DF" w14:textId="77777777">
        <w:trPr>
          <w:trHeight w:val="410"/>
        </w:trPr>
        <w:tc>
          <w:tcPr>
            <w:tcW w:w="1559" w:type="dxa"/>
            <w:vMerge/>
          </w:tcPr>
          <w:p w14:paraId="4ED8E3E2" w14:textId="77777777" w:rsidR="002B5719" w:rsidRDefault="002B571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71AB29D8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2"/>
                <w:szCs w:val="22"/>
              </w:rPr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</w:t>
            </w:r>
            <w:r>
              <w:rPr>
                <w:color w:val="0D0D0D"/>
                <w:sz w:val="22"/>
                <w:szCs w:val="22"/>
              </w:rPr>
              <w:lastRenderedPageBreak/>
              <w:t xml:space="preserve">исполнение принятых решений на всех уровнях государственного и муниципального управления. </w:t>
            </w:r>
          </w:p>
        </w:tc>
        <w:tc>
          <w:tcPr>
            <w:tcW w:w="3542" w:type="dxa"/>
          </w:tcPr>
          <w:p w14:paraId="4E712E04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>принципы и теоретические подходы эффективного управления государственными доходами и расходами.</w:t>
            </w:r>
          </w:p>
          <w:p w14:paraId="66FF34AE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обеспечивать эффективное управление государственными доходами и расходами.</w:t>
            </w:r>
          </w:p>
        </w:tc>
        <w:tc>
          <w:tcPr>
            <w:tcW w:w="6806" w:type="dxa"/>
          </w:tcPr>
          <w:p w14:paraId="6794E042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2.</w:t>
            </w:r>
          </w:p>
          <w:p w14:paraId="556C3724" w14:textId="77777777" w:rsidR="002B5719" w:rsidRDefault="0032718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2"/>
                <w:szCs w:val="22"/>
              </w:rPr>
              <w:t>Разработайте и предложите систему показателей, характеризующих эффективность расходов бюджета в части:</w:t>
            </w:r>
          </w:p>
          <w:p w14:paraId="338C40E3" w14:textId="77777777" w:rsidR="002B5719" w:rsidRDefault="00327188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- дотаций на выравнивания бюджетной обеспеченности субъектов РФ;</w:t>
            </w:r>
          </w:p>
          <w:p w14:paraId="26A21204" w14:textId="77777777" w:rsidR="002B5719" w:rsidRDefault="00327188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- субсидий на финансовое обеспечение выполнения государственного задания;</w:t>
            </w:r>
          </w:p>
          <w:p w14:paraId="3299FD38" w14:textId="77777777" w:rsidR="002B5719" w:rsidRDefault="0032718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2"/>
                <w:szCs w:val="22"/>
              </w:rPr>
              <w:t>- бюджетных инвестиций;</w:t>
            </w:r>
          </w:p>
          <w:p w14:paraId="5894180C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- расходов на обслуживание государственного долга.</w:t>
            </w:r>
          </w:p>
        </w:tc>
      </w:tr>
      <w:tr w:rsidR="002B5719" w14:paraId="257888F1" w14:textId="77777777">
        <w:trPr>
          <w:trHeight w:val="410"/>
        </w:trPr>
        <w:tc>
          <w:tcPr>
            <w:tcW w:w="1559" w:type="dxa"/>
            <w:vMerge/>
          </w:tcPr>
          <w:p w14:paraId="669675DC" w14:textId="77777777" w:rsidR="002B5719" w:rsidRDefault="002B571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35346E8F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2"/>
                <w:szCs w:val="22"/>
              </w:rPr>
              <w:t xml:space="preserve">Владеет навыками использования современных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 </w:t>
            </w:r>
          </w:p>
        </w:tc>
        <w:tc>
          <w:tcPr>
            <w:tcW w:w="3542" w:type="dxa"/>
          </w:tcPr>
          <w:p w14:paraId="37824488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 xml:space="preserve">теоретические основы и практические подходы к планированию деятельности и ресурсов органов государственной власти. </w:t>
            </w:r>
          </w:p>
          <w:p w14:paraId="1B8BF46B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планировать деятельность и ресурсы органов государственной власти на основе эффективного и результативного использования государственных средств.</w:t>
            </w:r>
          </w:p>
        </w:tc>
        <w:tc>
          <w:tcPr>
            <w:tcW w:w="6806" w:type="dxa"/>
          </w:tcPr>
          <w:p w14:paraId="632C6CA2" w14:textId="77777777" w:rsidR="002B5719" w:rsidRDefault="00327188">
            <w:pPr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3.</w:t>
            </w:r>
          </w:p>
          <w:p w14:paraId="3A5072CC" w14:textId="77777777" w:rsidR="002B5719" w:rsidRDefault="002B5719">
            <w:pPr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  <w:p w14:paraId="3B50BDD2" w14:textId="77777777" w:rsidR="002B5719" w:rsidRDefault="00327188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Финансовым органом субъекта Российской Федерации составлен проект бюджета субъекта Российской Федерации на 2024 год и на плановый период 2025 и 2026 гг., который содержит следующие характеристики на 2024 год:</w:t>
            </w:r>
          </w:p>
          <w:tbl>
            <w:tblPr>
              <w:tblW w:w="6527" w:type="dxa"/>
              <w:tblLayout w:type="fixed"/>
              <w:tblLook w:val="04A0" w:firstRow="1" w:lastRow="0" w:firstColumn="1" w:lastColumn="0" w:noHBand="0" w:noVBand="1"/>
            </w:tblPr>
            <w:tblGrid>
              <w:gridCol w:w="573"/>
              <w:gridCol w:w="4679"/>
              <w:gridCol w:w="1275"/>
            </w:tblGrid>
            <w:tr w:rsidR="002B5719" w14:paraId="3CF8DA45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8F0698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FCBEE0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33600E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Сумма, тыс. рублей</w:t>
                  </w:r>
                </w:p>
              </w:tc>
            </w:tr>
            <w:tr w:rsidR="002B5719" w14:paraId="1A084F5A" w14:textId="77777777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DA5319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1. 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B2AB3E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Доходы бюджета всего, в т.ч.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60361A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35 200,0</w:t>
                  </w:r>
                </w:p>
              </w:tc>
            </w:tr>
            <w:tr w:rsidR="002B5719" w14:paraId="13745BAA" w14:textId="77777777">
              <w:trPr>
                <w:trHeight w:val="231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D8E33F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92C087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Субвенции из федерального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F0D050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3 500,0</w:t>
                  </w:r>
                </w:p>
              </w:tc>
            </w:tr>
            <w:tr w:rsidR="002B5719" w14:paraId="6DE7F0CE" w14:textId="77777777">
              <w:trPr>
                <w:trHeight w:val="220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ED50FC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48D7A5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 бюджета всего, в т.ч.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85B7C5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33 000,0</w:t>
                  </w:r>
                </w:p>
              </w:tc>
            </w:tr>
            <w:tr w:rsidR="002B5719" w14:paraId="10A24AB3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0E12C8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2.1.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F37DEB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 на обслуживание государственного долга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324C34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5 500,0</w:t>
                  </w:r>
                </w:p>
              </w:tc>
            </w:tr>
            <w:tr w:rsidR="002B5719" w14:paraId="6B464884" w14:textId="77777777">
              <w:trPr>
                <w:trHeight w:val="54"/>
              </w:trPr>
              <w:tc>
                <w:tcPr>
                  <w:tcW w:w="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186668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3.</w:t>
                  </w:r>
                </w:p>
              </w:tc>
              <w:tc>
                <w:tcPr>
                  <w:tcW w:w="4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1D7227" w14:textId="77777777" w:rsidR="002B5719" w:rsidRDefault="00327188">
                  <w:pPr>
                    <w:widowControl w:val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Источники финансирования дефицита бюджета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B14239" w14:textId="77777777" w:rsidR="002B5719" w:rsidRDefault="00327188">
                  <w:pPr>
                    <w:widowControl w:val="0"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3 200,0</w:t>
                  </w:r>
                </w:p>
              </w:tc>
            </w:tr>
          </w:tbl>
          <w:p w14:paraId="0258D88F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Требуется: проверить соответствие проекта бюджета субъекта Российской Федерации требованиям Бюджетного кодекса Российской Федерации, предъявляемым к уровню расходов на обслуживание государственного долга субъекта Российской Федерации. Сформировать аргументированный вывод.</w:t>
            </w:r>
          </w:p>
        </w:tc>
      </w:tr>
      <w:tr w:rsidR="002B5719" w14:paraId="194DA290" w14:textId="77777777">
        <w:trPr>
          <w:trHeight w:val="410"/>
        </w:trPr>
        <w:tc>
          <w:tcPr>
            <w:tcW w:w="1559" w:type="dxa"/>
            <w:vMerge w:val="restart"/>
          </w:tcPr>
          <w:p w14:paraId="1C2A58BA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sz w:val="22"/>
                <w:szCs w:val="22"/>
              </w:rPr>
              <w:t>ПКН-11. Способность обеспечивать исполнение государственных и муниципальных функций и предоставление государственных услуг, осуществлять исполнительно-распорядител</w:t>
            </w:r>
            <w:r>
              <w:rPr>
                <w:sz w:val="22"/>
                <w:szCs w:val="22"/>
              </w:rPr>
              <w:lastRenderedPageBreak/>
              <w:t xml:space="preserve">ьные и обеспечивающие функции. </w:t>
            </w:r>
          </w:p>
        </w:tc>
        <w:tc>
          <w:tcPr>
            <w:tcW w:w="2409" w:type="dxa"/>
          </w:tcPr>
          <w:p w14:paraId="1F9A9384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2"/>
                <w:szCs w:val="22"/>
              </w:rPr>
              <w:lastRenderedPageBreak/>
              <w:t xml:space="preserve">Владеет навыками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и обеспечивающие функции. </w:t>
            </w:r>
          </w:p>
        </w:tc>
        <w:tc>
          <w:tcPr>
            <w:tcW w:w="3542" w:type="dxa"/>
          </w:tcPr>
          <w:p w14:paraId="0819EE6C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теоретические основы финансового обеспечения исполнения государственных и муниципальных функций.</w:t>
            </w:r>
          </w:p>
          <w:p w14:paraId="65DC52F0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планировать и управлять государственными ресурсами для финансового обеспечения исполнения государственных и муниципальных функций. </w:t>
            </w:r>
          </w:p>
        </w:tc>
        <w:tc>
          <w:tcPr>
            <w:tcW w:w="6806" w:type="dxa"/>
          </w:tcPr>
          <w:p w14:paraId="5066B9BF" w14:textId="77777777" w:rsidR="002B5719" w:rsidRDefault="00327188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4.</w:t>
            </w:r>
          </w:p>
          <w:p w14:paraId="0FF0B832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 соответствии с положениями Бюджетного кодекса Российской Федерации определите суммы налоговых доходов по бюджетам бюджетной системы Российской Федерации.</w:t>
            </w:r>
          </w:p>
          <w:tbl>
            <w:tblPr>
              <w:tblW w:w="6477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3443"/>
              <w:gridCol w:w="1274"/>
              <w:gridCol w:w="568"/>
              <w:gridCol w:w="566"/>
              <w:gridCol w:w="626"/>
            </w:tblGrid>
            <w:tr w:rsidR="002B5719" w14:paraId="64136A57" w14:textId="77777777">
              <w:trPr>
                <w:trHeight w:val="2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D7078B" w14:textId="77777777" w:rsidR="002B5719" w:rsidRDefault="00327188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Налог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492DDE" w14:textId="77777777" w:rsidR="002B5719" w:rsidRDefault="00327188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Сумма, тыс. руб.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719DB4" w14:textId="77777777" w:rsidR="002B5719" w:rsidRDefault="00327188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ФБ</w:t>
                  </w: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BC633" w14:textId="77777777" w:rsidR="002B5719" w:rsidRDefault="00327188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РБ</w:t>
                  </w: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AF7B21" w14:textId="77777777" w:rsidR="002B5719" w:rsidRDefault="00327188">
                  <w:pPr>
                    <w:widowControl w:val="0"/>
                    <w:jc w:val="center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МБ</w:t>
                  </w:r>
                </w:p>
              </w:tc>
            </w:tr>
            <w:tr w:rsidR="002B5719" w14:paraId="3FD524F8" w14:textId="77777777">
              <w:trPr>
                <w:trHeight w:val="231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E38523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Налог на добавленную стоимость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778161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250 070 674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AB5522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EDCC99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EDBDA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4834403C" w14:textId="77777777">
              <w:trPr>
                <w:trHeight w:val="11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F811B6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прибыль организаций, взимаемый по ставке 3%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C683B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193 692 658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C775AD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FA4A4F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19816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57D1C509" w14:textId="77777777">
              <w:trPr>
                <w:trHeight w:val="14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911923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доходы физических лиц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7E174D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313 416 525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50B8AA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C94DD8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BC0327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3D5F8141" w14:textId="77777777">
              <w:trPr>
                <w:trHeight w:val="160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80CA41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физических лиц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DBED3D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2 552 057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91DE5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CA0C6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60A9D0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2FD40B6A" w14:textId="77777777">
              <w:trPr>
                <w:trHeight w:val="178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EE7BA6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имущество организаций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0A4B66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15 342 628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FB5576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0A3555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CD0D2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4772A8CB" w14:textId="77777777">
              <w:trPr>
                <w:trHeight w:val="194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C6B68C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Транспортный налог 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561F49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14 984 964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AE1E7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B91F1B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EB0D87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6CE1A0BF" w14:textId="77777777">
              <w:trPr>
                <w:trHeight w:val="77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C248CB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Налог на игорный бизнес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6F4D70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70 830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FABCA5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23E2A1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BA086A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2B5719" w14:paraId="6AFF0C42" w14:textId="77777777">
              <w:trPr>
                <w:trHeight w:val="73"/>
              </w:trPr>
              <w:tc>
                <w:tcPr>
                  <w:tcW w:w="3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E0C237" w14:textId="77777777" w:rsidR="002B5719" w:rsidRDefault="00327188">
                  <w:pPr>
                    <w:widowContro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Земельный налог </w:t>
                  </w:r>
                </w:p>
              </w:tc>
              <w:tc>
                <w:tcPr>
                  <w:tcW w:w="1274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77127" w14:textId="77777777" w:rsidR="002B5719" w:rsidRDefault="00327188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55 667 993</w:t>
                  </w:r>
                </w:p>
              </w:tc>
              <w:tc>
                <w:tcPr>
                  <w:tcW w:w="56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0CAF59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FBC6D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DC8C4C" w14:textId="77777777" w:rsidR="002B5719" w:rsidRDefault="002B5719">
                  <w:pPr>
                    <w:widowControl w:val="0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863936" w14:textId="77777777" w:rsidR="002B5719" w:rsidRDefault="002B571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2B5719" w14:paraId="64EE493E" w14:textId="77777777">
        <w:trPr>
          <w:trHeight w:val="410"/>
        </w:trPr>
        <w:tc>
          <w:tcPr>
            <w:tcW w:w="1559" w:type="dxa"/>
            <w:vMerge/>
          </w:tcPr>
          <w:p w14:paraId="52622EE6" w14:textId="77777777" w:rsidR="002B5719" w:rsidRDefault="002B5719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2409" w:type="dxa"/>
          </w:tcPr>
          <w:p w14:paraId="1BAE1D6D" w14:textId="77777777" w:rsidR="002B5719" w:rsidRDefault="00327188">
            <w:pPr>
              <w:widowControl w:val="0"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color w:val="0D0D0D"/>
                <w:sz w:val="22"/>
                <w:szCs w:val="22"/>
              </w:rPr>
              <w:t xml:space="preserve">Выделяет приоритетные </w:t>
            </w:r>
            <w:r>
              <w:rPr>
                <w:color w:val="0D0D0D"/>
                <w:sz w:val="22"/>
                <w:szCs w:val="22"/>
              </w:rPr>
              <w:lastRenderedPageBreak/>
              <w:t xml:space="preserve">направления совершенствования обеспечения исполнения государственных и муниципальных функций и предоставления государственных услуг, осуществлять исполнительно-распорядительные и обеспечивающие функции. </w:t>
            </w:r>
          </w:p>
        </w:tc>
        <w:tc>
          <w:tcPr>
            <w:tcW w:w="3542" w:type="dxa"/>
          </w:tcPr>
          <w:p w14:paraId="01AB9958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Знать: </w:t>
            </w:r>
            <w:r>
              <w:rPr>
                <w:sz w:val="22"/>
                <w:szCs w:val="22"/>
              </w:rPr>
              <w:t xml:space="preserve">направления совершенствования финансового </w:t>
            </w:r>
            <w:r>
              <w:rPr>
                <w:sz w:val="22"/>
                <w:szCs w:val="22"/>
              </w:rPr>
              <w:lastRenderedPageBreak/>
              <w:t>обеспечения исполнения государственных и муниципальных функций.</w:t>
            </w:r>
          </w:p>
          <w:p w14:paraId="2F268808" w14:textId="77777777" w:rsidR="002B5719" w:rsidRDefault="0032718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обосновывать и предлагать направления совершенствования финансового обеспечения исполнения государственных и муниципальных функций.</w:t>
            </w:r>
          </w:p>
          <w:p w14:paraId="743D6430" w14:textId="77777777" w:rsidR="002B5719" w:rsidRDefault="002B571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</w:p>
        </w:tc>
        <w:tc>
          <w:tcPr>
            <w:tcW w:w="6806" w:type="dxa"/>
          </w:tcPr>
          <w:p w14:paraId="723968A4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lastRenderedPageBreak/>
              <w:t>Задание 5.</w:t>
            </w:r>
          </w:p>
          <w:p w14:paraId="1F70484D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Проанализируйте материалы статьи Тарарышкиной И.С., Тюрина </w:t>
            </w:r>
            <w:r>
              <w:rPr>
                <w:rFonts w:eastAsia="Calibri"/>
                <w:sz w:val="22"/>
                <w:szCs w:val="22"/>
              </w:rPr>
              <w:lastRenderedPageBreak/>
              <w:t>М.И. «Проблемы и вызовы при внедрении цифрового рубля в Российской Федерации» (https://cyberleninka.ru/article/n/problemy-i-vyzovy-pri-vnedrenii-tsifrovogo-rublya-v-rossiyskoy-federatsii/viewer) и дайте оценку представленному материалу в части вызовов, связанных с внедрение цифрового рубля в Российской Федерации.</w:t>
            </w:r>
          </w:p>
          <w:p w14:paraId="31927B07" w14:textId="77777777" w:rsidR="002B5719" w:rsidRDefault="002B571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  <w:p w14:paraId="5B869934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Задание 6.</w:t>
            </w:r>
          </w:p>
          <w:p w14:paraId="55B03BAD" w14:textId="77777777" w:rsidR="002B5719" w:rsidRDefault="00327188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На основании критического осмысления материалов статьи Е.П. Федоровой «Роль государства в решении проблем развития «зеленого» финансирования» (</w:t>
            </w:r>
            <w:hyperlink r:id="rId9">
              <w:r>
                <w:rPr>
                  <w:rFonts w:eastAsia="Calibri"/>
                  <w:sz w:val="22"/>
                  <w:szCs w:val="22"/>
                </w:rPr>
                <w:t>https://www.finjournal-nifi.ru/images/FILES/Journal/Archive/2020/4/statii/03_4_2020_v12.pdf</w:t>
              </w:r>
            </w:hyperlink>
            <w:r>
              <w:rPr>
                <w:rFonts w:eastAsia="Calibri"/>
                <w:sz w:val="22"/>
                <w:szCs w:val="22"/>
              </w:rPr>
              <w:t>) сделайте аргументированный вывод о перспективах развития «зеленого» финансирования в Российской Федерации. Какие проблемы можно выделить? Какие пути решения можно предложить?</w:t>
            </w:r>
          </w:p>
        </w:tc>
      </w:tr>
    </w:tbl>
    <w:p w14:paraId="247CB0DB" w14:textId="77777777" w:rsidR="002B5719" w:rsidRDefault="002B5719">
      <w:pPr>
        <w:rPr>
          <w:highlight w:val="yellow"/>
        </w:rPr>
        <w:sectPr w:rsidR="002B5719">
          <w:footerReference w:type="default" r:id="rId10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14:paraId="5E999986" w14:textId="77777777" w:rsidR="002B5719" w:rsidRDefault="00327188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54" w:name="_Toc181626333"/>
      <w:bookmarkStart w:id="55" w:name="_Toc160627232"/>
      <w:r>
        <w:rPr>
          <w:i/>
          <w:szCs w:val="28"/>
        </w:rPr>
        <w:lastRenderedPageBreak/>
        <w:t>Примерный перечень вопросов для подготовки к зачету.</w:t>
      </w:r>
      <w:bookmarkEnd w:id="54"/>
      <w:bookmarkEnd w:id="55"/>
    </w:p>
    <w:p w14:paraId="45A38CF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bookmarkStart w:id="56" w:name="_Toc13770909"/>
      <w:bookmarkStart w:id="57" w:name="_Toc13762619"/>
      <w:r>
        <w:rPr>
          <w:sz w:val="28"/>
          <w:szCs w:val="28"/>
        </w:rPr>
        <w:t xml:space="preserve">Классификация доходов бюджета, особенности формирования доходной базы бюджетов. </w:t>
      </w:r>
    </w:p>
    <w:p w14:paraId="2E6386B2" w14:textId="77777777" w:rsidR="002B5719" w:rsidRDefault="00327188">
      <w:pPr>
        <w:pStyle w:val="afff5"/>
        <w:numPr>
          <w:ilvl w:val="0"/>
          <w:numId w:val="18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доходы, особенности их регламентации и администрирования. </w:t>
      </w:r>
    </w:p>
    <w:p w14:paraId="3B331F86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Бюджетная классификация по доходам и расходам, особенности применения. </w:t>
      </w:r>
    </w:p>
    <w:p w14:paraId="334D2EBF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Система исполнения бюджета по доходам. Порядок распределения и учета поступлений между бюджетами бюджетной системы Российской Федерации. </w:t>
      </w:r>
    </w:p>
    <w:p w14:paraId="330731C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  <w:lang w:val="x-none"/>
        </w:rPr>
        <w:t>Содержание и назначение государственных расходов.</w:t>
      </w:r>
      <w:r>
        <w:rPr>
          <w:sz w:val="28"/>
          <w:szCs w:val="28"/>
        </w:rPr>
        <w:t xml:space="preserve"> Формы, правовое регулирование государственных расходов.</w:t>
      </w:r>
    </w:p>
    <w:p w14:paraId="360D515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>Нормативные требования и ограничения к расходам бюджетов бюджетной системы Российской Федерации.</w:t>
      </w:r>
    </w:p>
    <w:p w14:paraId="37F683B2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Управление государственными расходами: понятие, принципы, направления совершенствования. </w:t>
      </w:r>
    </w:p>
    <w:p w14:paraId="07271EA1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>Субъекты управления государственными расходами, их функции.</w:t>
      </w:r>
    </w:p>
    <w:p w14:paraId="02CECD9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after="200"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Налоговые расходы бюджета: содержание, виды, оценка эффективности. </w:t>
      </w:r>
    </w:p>
    <w:p w14:paraId="52B22885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Реестр расходных обязательств, его назначение, виды, структура. </w:t>
      </w:r>
    </w:p>
    <w:p w14:paraId="17C94A2B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position w:val="3"/>
          <w:sz w:val="28"/>
          <w:szCs w:val="28"/>
        </w:rPr>
        <w:t>Государственные программы: содержание, система управления, оценка эффективности реализации государственных программ.</w:t>
      </w:r>
    </w:p>
    <w:p w14:paraId="202F018E" w14:textId="77777777" w:rsidR="002B5719" w:rsidRDefault="00327188">
      <w:pPr>
        <w:pStyle w:val="aff5"/>
        <w:numPr>
          <w:ilvl w:val="0"/>
          <w:numId w:val="18"/>
        </w:numPr>
        <w:suppressAutoHyphens w:val="0"/>
        <w:spacing w:line="276" w:lineRule="auto"/>
        <w:ind w:left="0" w:firstLine="709"/>
        <w:textAlignment w:val="baseline"/>
        <w:rPr>
          <w:szCs w:val="28"/>
        </w:rPr>
      </w:pPr>
      <w:r>
        <w:rPr>
          <w:szCs w:val="28"/>
        </w:rPr>
        <w:t xml:space="preserve">Назначение дотации на выравнивание бюджетной обеспеченности бюджетов субъектов Российской Федерации, порядок и методика расчета и распределения. </w:t>
      </w:r>
    </w:p>
    <w:p w14:paraId="465B6553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outlineLvl w:val="0"/>
        <w:rPr>
          <w:sz w:val="28"/>
          <w:szCs w:val="28"/>
        </w:rPr>
      </w:pPr>
      <w:bookmarkStart w:id="58" w:name="_Toc181626334"/>
      <w:bookmarkStart w:id="59" w:name="_Toc166519642"/>
      <w:r>
        <w:rPr>
          <w:sz w:val="28"/>
          <w:szCs w:val="28"/>
        </w:rPr>
        <w:t>Назначение дотации на поддержку мер по обеспечению сбалансированности бюджетов субъектов Российской Федерации, порядок и методика расчета и распределения.</w:t>
      </w:r>
      <w:bookmarkEnd w:id="58"/>
      <w:bookmarkEnd w:id="59"/>
    </w:p>
    <w:p w14:paraId="3B4AF898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бюджетам субъектов Российской Федерации из федерального бюджета, методика расчета и условия предоставления.</w:t>
      </w:r>
    </w:p>
    <w:p w14:paraId="462FB815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Субвенции бюджетам субъектов Российской Федерации, методика их расчета и порядок предоставления.</w:t>
      </w:r>
    </w:p>
    <w:p w14:paraId="2FB5E7CE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>Финансовое обеспечение выполнения государственного задания на оказание государственных (муниципальных) услуг: характеристика и отличие от финансового обеспечения государственного социального заказа в социальной сфере.</w:t>
      </w:r>
    </w:p>
    <w:p w14:paraId="708A8C12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position w:val="3"/>
          <w:sz w:val="28"/>
          <w:szCs w:val="28"/>
        </w:rPr>
        <w:t>Субсидии государственным и муниципальным учреждениям на иные цели, их виды, особенности предоставления.</w:t>
      </w:r>
    </w:p>
    <w:p w14:paraId="0E2C7E43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lastRenderedPageBreak/>
        <w:t xml:space="preserve">Соглашение о финансовом обеспечении затрат, связанных с оказанием государственных (муниципальных) услуг в соответствии с социальным сертификатом. Субсидии юридическим лицам на оплату соглашения о финансовом обеспечении (возмещении) затрат, связанных с оказанием государственных (муниципальных) услуг в соответствии с социальным сертификатом. </w:t>
      </w:r>
    </w:p>
    <w:p w14:paraId="5BF47D38" w14:textId="77777777" w:rsidR="002B5719" w:rsidRDefault="00327188">
      <w:pPr>
        <w:pStyle w:val="afff5"/>
        <w:widowControl w:val="0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position w:val="3"/>
          <w:sz w:val="28"/>
          <w:szCs w:val="28"/>
        </w:rPr>
        <w:t xml:space="preserve">Договор об оказании государственных услуг в социальной сфере, субсидия юридическим лицам на его оплату. </w:t>
      </w:r>
    </w:p>
    <w:p w14:paraId="4D74C5FA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Бюджетные инвестиции, их содержание и виды, критерии оценки эффективности бюджетных инвестиций.</w:t>
      </w:r>
    </w:p>
    <w:p w14:paraId="13DBF299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формы расходов бюджетов бюджетной системы Российской Федерации на государственную и муниципальную поддержку коммерческих организаций производственных отраслей экономики.</w:t>
      </w:r>
      <w:r>
        <w:rPr>
          <w:color w:val="000000"/>
          <w:sz w:val="28"/>
          <w:szCs w:val="28"/>
        </w:rPr>
        <w:t xml:space="preserve"> </w:t>
      </w:r>
    </w:p>
    <w:p w14:paraId="77F684D6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Субсидии на осуществление капитальных вложений в объекты государственной собственности, особенности организации.</w:t>
      </w:r>
    </w:p>
    <w:p w14:paraId="4752FADB" w14:textId="77777777" w:rsidR="002B5719" w:rsidRDefault="00327188">
      <w:pPr>
        <w:pStyle w:val="afff5"/>
        <w:numPr>
          <w:ilvl w:val="0"/>
          <w:numId w:val="18"/>
        </w:numPr>
        <w:tabs>
          <w:tab w:val="left" w:pos="851"/>
        </w:tabs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Основы управления бюджетными рисками. Методы оценки и минимизации бюджетных рисков. </w:t>
      </w:r>
    </w:p>
    <w:p w14:paraId="556E79CD" w14:textId="77777777" w:rsidR="002B5719" w:rsidRDefault="00327188">
      <w:pPr>
        <w:pStyle w:val="afff5"/>
        <w:numPr>
          <w:ilvl w:val="0"/>
          <w:numId w:val="18"/>
        </w:numPr>
        <w:tabs>
          <w:tab w:val="left" w:pos="851"/>
        </w:tabs>
        <w:suppressAutoHyphens w:val="0"/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Обзор бюджетных расходов как инструмент управления государственными и муниципальными расходами. </w:t>
      </w:r>
    </w:p>
    <w:p w14:paraId="0A4389F0" w14:textId="77777777" w:rsidR="002B5719" w:rsidRDefault="00327188">
      <w:pPr>
        <w:pStyle w:val="afff5"/>
        <w:numPr>
          <w:ilvl w:val="0"/>
          <w:numId w:val="18"/>
        </w:numPr>
        <w:suppressAutoHyphens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бережного производства в государственном секторе. </w:t>
      </w:r>
    </w:p>
    <w:p w14:paraId="5C0F7535" w14:textId="77777777" w:rsidR="002B5719" w:rsidRDefault="002B5719">
      <w:pPr>
        <w:pStyle w:val="afff5"/>
        <w:tabs>
          <w:tab w:val="left" w:pos="851"/>
        </w:tabs>
        <w:ind w:left="709"/>
        <w:contextualSpacing/>
        <w:jc w:val="both"/>
      </w:pPr>
    </w:p>
    <w:p w14:paraId="581054DC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60" w:name="_Toc181626335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6"/>
      <w:bookmarkEnd w:id="57"/>
      <w:bookmarkEnd w:id="60"/>
    </w:p>
    <w:p w14:paraId="05945743" w14:textId="77777777" w:rsidR="002B5719" w:rsidRDefault="00327188">
      <w:pPr>
        <w:pStyle w:val="2"/>
        <w:spacing w:line="360" w:lineRule="auto"/>
        <w:ind w:firstLine="709"/>
        <w:jc w:val="left"/>
        <w:rPr>
          <w:bCs/>
          <w:iCs/>
        </w:rPr>
      </w:pPr>
      <w:bookmarkStart w:id="61" w:name="_Toc181626336"/>
      <w:bookmarkStart w:id="62" w:name="_Toc166519644"/>
      <w:bookmarkStart w:id="63" w:name="_Toc160627234"/>
      <w:bookmarkStart w:id="64" w:name="_Toc13762620"/>
      <w:bookmarkStart w:id="65" w:name="_Toc13770910"/>
      <w:r>
        <w:rPr>
          <w:bCs/>
          <w:iCs/>
        </w:rPr>
        <w:t>8.1. Нормативные правовые акты</w:t>
      </w:r>
      <w:bookmarkEnd w:id="61"/>
      <w:bookmarkEnd w:id="62"/>
      <w:bookmarkEnd w:id="63"/>
      <w:bookmarkEnd w:id="64"/>
      <w:bookmarkEnd w:id="65"/>
    </w:p>
    <w:p w14:paraId="26E468ED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14:paraId="239A1FCB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 (в двух частях). </w:t>
      </w:r>
    </w:p>
    <w:p w14:paraId="6AC28476" w14:textId="77777777" w:rsidR="002B5719" w:rsidRDefault="002A6450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1">
        <w:r w:rsidR="00327188">
          <w:rPr>
            <w:sz w:val="28"/>
            <w:szCs w:val="28"/>
          </w:rPr>
          <w:t>Постановление Правительства РФ от 12.04.2019 № 439 «Об утверждении Правил формирования перечня налоговых расходов Российской Федерации  и оценки налоговых расходов Российской Федерации».</w:t>
        </w:r>
      </w:hyperlink>
    </w:p>
    <w:p w14:paraId="43609B47" w14:textId="77777777" w:rsidR="002B5719" w:rsidRDefault="002A6450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hyperlink r:id="rId12">
        <w:r w:rsidR="00327188">
          <w:rPr>
            <w:sz w:val="28"/>
            <w:szCs w:val="28"/>
          </w:rPr>
          <w:t>Постановление Правительства РФ от 26.05.2021 № 786 «О системе управления государственными программами Российской Федерации».</w:t>
        </w:r>
      </w:hyperlink>
    </w:p>
    <w:p w14:paraId="6C31C8A9" w14:textId="77777777" w:rsidR="002B5719" w:rsidRDefault="00327188">
      <w:pPr>
        <w:pStyle w:val="afff5"/>
        <w:numPr>
          <w:ilvl w:val="0"/>
          <w:numId w:val="6"/>
        </w:numPr>
        <w:tabs>
          <w:tab w:val="left" w:pos="0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31.10.2018  № 1288 «Об организации проектной деятельности в Правительстве Российской Федерации».</w:t>
      </w:r>
    </w:p>
    <w:p w14:paraId="4CEBDB61" w14:textId="77777777" w:rsidR="002B5719" w:rsidRDefault="00327188">
      <w:pPr>
        <w:pStyle w:val="afff5"/>
        <w:numPr>
          <w:ilvl w:val="0"/>
          <w:numId w:val="6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 Правительства Российской Федерации от 26.06.2015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 финансового обеспечения выполнения государственного задания».</w:t>
      </w:r>
    </w:p>
    <w:p w14:paraId="0F4BE5F1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31.01.2019 № 117-р «Об утверждении Концепции повышения эффективности бюджетных расходов в 2019-2024 гг.».</w:t>
      </w:r>
    </w:p>
    <w:p w14:paraId="6DC10FE3" w14:textId="77777777" w:rsidR="002B5719" w:rsidRDefault="00327188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финансов Российской Федерации от 29.11.2019 № 209н «Об утверждении Порядка применения классификации операций сектора государственного управления».</w:t>
      </w:r>
    </w:p>
    <w:p w14:paraId="25CDE79F" w14:textId="7D25AC4A" w:rsidR="00D31625" w:rsidRP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финансов Российской Федерации о Порядке формирования и применения кодов бюджетной классификации Российской Федерации, их структуре и принципах назначения на очередной финансовый год и плановый период. </w:t>
      </w:r>
    </w:p>
    <w:p w14:paraId="673B7994" w14:textId="77777777" w:rsidR="00D31625" w:rsidRDefault="00D31625" w:rsidP="00D31625">
      <w:pPr>
        <w:tabs>
          <w:tab w:val="left" w:pos="360"/>
        </w:tabs>
        <w:spacing w:before="120" w:after="120"/>
        <w:ind w:left="720"/>
        <w:jc w:val="center"/>
        <w:outlineLvl w:val="1"/>
        <w:rPr>
          <w:b/>
          <w:bCs/>
          <w:sz w:val="28"/>
          <w:szCs w:val="28"/>
        </w:rPr>
      </w:pPr>
      <w:bookmarkStart w:id="66" w:name="_Toc181626337"/>
      <w:bookmarkStart w:id="67" w:name="_Toc165919784"/>
      <w:bookmarkStart w:id="68" w:name="_Toc166519645"/>
      <w:r>
        <w:rPr>
          <w:b/>
          <w:bCs/>
          <w:sz w:val="28"/>
          <w:szCs w:val="28"/>
        </w:rPr>
        <w:t>Рекомендуемая литература</w:t>
      </w:r>
      <w:bookmarkEnd w:id="66"/>
      <w:bookmarkEnd w:id="67"/>
      <w:bookmarkEnd w:id="68"/>
    </w:p>
    <w:p w14:paraId="02715F35" w14:textId="300C0D3A" w:rsidR="00D31625" w:rsidRPr="00D31625" w:rsidRDefault="00D31625" w:rsidP="00D31625">
      <w:pPr>
        <w:spacing w:line="360" w:lineRule="auto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основная:</w:t>
      </w:r>
    </w:p>
    <w:p w14:paraId="4A8DE8AD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color w:val="000000"/>
          <w:sz w:val="28"/>
          <w:szCs w:val="28"/>
        </w:rPr>
        <w:t xml:space="preserve">Налоги и налоговая система Российской Федерации: учебник для вузов / Л.И. Гончаренко [и др.]; отв. Ред. Л.И. Гончаренко.  – </w:t>
      </w:r>
      <w:r w:rsidR="00796C35" w:rsidRPr="00D31625">
        <w:rPr>
          <w:color w:val="000000"/>
          <w:sz w:val="28"/>
          <w:szCs w:val="28"/>
        </w:rPr>
        <w:t>4</w:t>
      </w:r>
      <w:r w:rsidRPr="00D31625">
        <w:rPr>
          <w:color w:val="000000"/>
          <w:sz w:val="28"/>
          <w:szCs w:val="28"/>
        </w:rPr>
        <w:t>-е изд., перераб. и доп. – Москва: Юрайт, 202</w:t>
      </w:r>
      <w:r w:rsidR="00796C35" w:rsidRPr="00D31625">
        <w:rPr>
          <w:color w:val="000000"/>
          <w:sz w:val="28"/>
          <w:szCs w:val="28"/>
        </w:rPr>
        <w:t>4</w:t>
      </w:r>
      <w:r w:rsidRPr="00D31625">
        <w:rPr>
          <w:color w:val="000000"/>
          <w:sz w:val="28"/>
          <w:szCs w:val="28"/>
        </w:rPr>
        <w:t>. – 4</w:t>
      </w:r>
      <w:r w:rsidR="00796C35" w:rsidRPr="00D31625">
        <w:rPr>
          <w:color w:val="000000"/>
          <w:sz w:val="28"/>
          <w:szCs w:val="28"/>
        </w:rPr>
        <w:t>65</w:t>
      </w:r>
      <w:r w:rsidRPr="00D31625">
        <w:rPr>
          <w:color w:val="000000"/>
          <w:sz w:val="28"/>
          <w:szCs w:val="28"/>
        </w:rPr>
        <w:t xml:space="preserve"> с. </w:t>
      </w:r>
      <w:r w:rsidR="00796C35" w:rsidRPr="00D31625">
        <w:rPr>
          <w:color w:val="000000"/>
          <w:sz w:val="28"/>
          <w:szCs w:val="28"/>
        </w:rPr>
        <w:t xml:space="preserve">-текст непосредственный.- То же: ЭБС: Юрайт. — &lt;URL:https://urait.ru/bcode/556340&gt;.- </w:t>
      </w:r>
      <w:r w:rsidR="008A00FE" w:rsidRPr="00D31625">
        <w:rPr>
          <w:sz w:val="28"/>
          <w:szCs w:val="28"/>
          <w:lang w:eastAsia="en-US"/>
        </w:rPr>
        <w:t>(дата обращения: 13.12.2024). — Текст : электронный.</w:t>
      </w:r>
    </w:p>
    <w:p w14:paraId="22AB4D07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>Современная архитектура финансов России</w:t>
      </w:r>
      <w:r w:rsidR="00796C35" w:rsidRPr="00D31625">
        <w:rPr>
          <w:sz w:val="28"/>
          <w:szCs w:val="28"/>
        </w:rPr>
        <w:t xml:space="preserve">: </w:t>
      </w:r>
      <w:r w:rsidRPr="00D31625">
        <w:rPr>
          <w:sz w:val="28"/>
          <w:szCs w:val="28"/>
        </w:rPr>
        <w:t xml:space="preserve"> </w:t>
      </w:r>
      <w:r w:rsidR="00796C35" w:rsidRPr="00D31625">
        <w:rPr>
          <w:sz w:val="28"/>
          <w:szCs w:val="28"/>
        </w:rPr>
        <w:t>м</w:t>
      </w:r>
      <w:r w:rsidRPr="00D31625">
        <w:rPr>
          <w:sz w:val="28"/>
          <w:szCs w:val="28"/>
        </w:rPr>
        <w:t>онография /Под ред. М.А. Эскиндарова, В.В. Масленникова.</w:t>
      </w:r>
      <w:r w:rsidR="00796C35" w:rsidRPr="00D31625">
        <w:rPr>
          <w:sz w:val="28"/>
          <w:szCs w:val="28"/>
        </w:rPr>
        <w:t>-</w:t>
      </w:r>
      <w:r w:rsidRPr="00D31625">
        <w:rPr>
          <w:sz w:val="28"/>
          <w:szCs w:val="28"/>
        </w:rPr>
        <w:t>М</w:t>
      </w:r>
      <w:r w:rsidR="00796C35" w:rsidRPr="00D31625">
        <w:rPr>
          <w:sz w:val="28"/>
          <w:szCs w:val="28"/>
        </w:rPr>
        <w:t xml:space="preserve">осква </w:t>
      </w:r>
      <w:r w:rsidRPr="00D31625">
        <w:rPr>
          <w:sz w:val="28"/>
          <w:szCs w:val="28"/>
        </w:rPr>
        <w:t>: Когито-Центр, 202</w:t>
      </w:r>
      <w:r w:rsidR="00796C35" w:rsidRPr="00D31625">
        <w:rPr>
          <w:sz w:val="28"/>
          <w:szCs w:val="28"/>
        </w:rPr>
        <w:t>0</w:t>
      </w:r>
      <w:r w:rsidRPr="00D31625">
        <w:rPr>
          <w:sz w:val="28"/>
          <w:szCs w:val="28"/>
        </w:rPr>
        <w:t xml:space="preserve">. – 488 с. </w:t>
      </w:r>
      <w:r w:rsidR="00796C35" w:rsidRPr="00D31625">
        <w:rPr>
          <w:sz w:val="28"/>
          <w:szCs w:val="28"/>
        </w:rPr>
        <w:t>-текст непосредственный.- То же: ЭБ Финуниверситета. -URL: http://elib.fa.ru/fbook/fin_8.pdff. -</w:t>
      </w:r>
      <w:r w:rsidR="008A00FE" w:rsidRPr="00D31625">
        <w:rPr>
          <w:sz w:val="28"/>
          <w:szCs w:val="28"/>
        </w:rPr>
        <w:t>(дата обращения: 13.12.2024). — Текст : электронный.</w:t>
      </w:r>
      <w:bookmarkStart w:id="69" w:name="_Hlk184989250"/>
    </w:p>
    <w:p w14:paraId="4D74FF5E" w14:textId="77777777" w:rsidR="00D31625" w:rsidRDefault="00327188" w:rsidP="00D31625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>Финансы: учеб</w:t>
      </w:r>
      <w:r w:rsidR="00A45CB9" w:rsidRPr="00D31625">
        <w:rPr>
          <w:sz w:val="28"/>
          <w:szCs w:val="28"/>
        </w:rPr>
        <w:t>ник</w:t>
      </w:r>
      <w:r w:rsidRPr="00D31625">
        <w:rPr>
          <w:sz w:val="28"/>
          <w:szCs w:val="28"/>
        </w:rPr>
        <w:t xml:space="preserve"> / Финуниверситет; под ред. Е.В. Маркиной.— М</w:t>
      </w:r>
      <w:r w:rsidR="00204C1F" w:rsidRPr="00D31625">
        <w:rPr>
          <w:sz w:val="28"/>
          <w:szCs w:val="28"/>
        </w:rPr>
        <w:t xml:space="preserve">осква </w:t>
      </w:r>
      <w:r w:rsidRPr="00D31625">
        <w:rPr>
          <w:sz w:val="28"/>
          <w:szCs w:val="28"/>
        </w:rPr>
        <w:t>: Кнорус, 201</w:t>
      </w:r>
      <w:r w:rsidR="00204C1F" w:rsidRPr="00D31625">
        <w:rPr>
          <w:sz w:val="28"/>
          <w:szCs w:val="28"/>
        </w:rPr>
        <w:t xml:space="preserve">9 </w:t>
      </w:r>
      <w:r w:rsidRPr="00D31625">
        <w:rPr>
          <w:sz w:val="28"/>
          <w:szCs w:val="28"/>
        </w:rPr>
        <w:t>.</w:t>
      </w:r>
      <w:r w:rsidR="00204C1F" w:rsidRPr="00D31625">
        <w:rPr>
          <w:sz w:val="28"/>
          <w:szCs w:val="28"/>
        </w:rPr>
        <w:t>-</w:t>
      </w:r>
      <w:r w:rsidR="00204C1F" w:rsidRPr="00204C1F">
        <w:t xml:space="preserve"> </w:t>
      </w:r>
      <w:r w:rsidR="00204C1F" w:rsidRPr="00D31625">
        <w:rPr>
          <w:sz w:val="28"/>
          <w:szCs w:val="28"/>
        </w:rPr>
        <w:t>424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>с.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>-</w:t>
      </w:r>
      <w:r w:rsidR="009333E2" w:rsidRPr="00D31625">
        <w:rPr>
          <w:sz w:val="28"/>
          <w:szCs w:val="28"/>
        </w:rPr>
        <w:t xml:space="preserve"> </w:t>
      </w:r>
      <w:r w:rsidR="00204C1F" w:rsidRPr="00D31625">
        <w:rPr>
          <w:sz w:val="28"/>
          <w:szCs w:val="28"/>
        </w:rPr>
        <w:t xml:space="preserve">ЭБС Book.ru. – URL: </w:t>
      </w:r>
      <w:r w:rsidR="00204C1F" w:rsidRPr="00D31625">
        <w:rPr>
          <w:sz w:val="28"/>
          <w:szCs w:val="28"/>
        </w:rPr>
        <w:lastRenderedPageBreak/>
        <w:t>https://www.book.ru/book/931317 (дата обращения: 13.12.2024). – Текст : электронный</w:t>
      </w:r>
      <w:bookmarkEnd w:id="69"/>
      <w:r w:rsidR="00204C1F" w:rsidRPr="00D31625">
        <w:rPr>
          <w:sz w:val="28"/>
          <w:szCs w:val="28"/>
        </w:rPr>
        <w:t>.</w:t>
      </w:r>
      <w:bookmarkStart w:id="70" w:name="_Hlk184989312"/>
    </w:p>
    <w:p w14:paraId="010ED68B" w14:textId="35CE2134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D31625">
        <w:rPr>
          <w:sz w:val="28"/>
          <w:szCs w:val="28"/>
        </w:rPr>
        <w:t>Финансовые и денежно-кредитные методы регулирования экономики. Теория и практика: учебник для вузов / М.А.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Абрамова</w:t>
      </w:r>
      <w:r w:rsidR="00A2685E" w:rsidRPr="00D31625">
        <w:rPr>
          <w:sz w:val="28"/>
          <w:szCs w:val="28"/>
        </w:rPr>
        <w:t>, Л.С. Александрова,</w:t>
      </w:r>
      <w:r w:rsidRPr="00D31625">
        <w:rPr>
          <w:sz w:val="28"/>
          <w:szCs w:val="28"/>
        </w:rPr>
        <w:t xml:space="preserve"> [и др.]; </w:t>
      </w:r>
      <w:r w:rsidR="00A2685E" w:rsidRPr="00D31625">
        <w:rPr>
          <w:sz w:val="28"/>
          <w:szCs w:val="28"/>
        </w:rPr>
        <w:t>Финуниверситет: П</w:t>
      </w:r>
      <w:r w:rsidRPr="00D31625">
        <w:rPr>
          <w:sz w:val="28"/>
          <w:szCs w:val="28"/>
        </w:rPr>
        <w:t>од редакцией М.А.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Абрамовой, Л.И.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Гончаренко, Е.В.</w:t>
      </w:r>
      <w:r w:rsidR="00A2685E" w:rsidRPr="00D31625">
        <w:rPr>
          <w:sz w:val="28"/>
          <w:szCs w:val="28"/>
        </w:rPr>
        <w:t xml:space="preserve"> </w:t>
      </w:r>
      <w:r w:rsidRPr="00D31625">
        <w:rPr>
          <w:sz w:val="28"/>
          <w:szCs w:val="28"/>
        </w:rPr>
        <w:t>Маркиной. — 3-е изд., испр. и доп. — Москва: Издательство Юрайт, 202</w:t>
      </w:r>
      <w:r w:rsidR="00A2685E" w:rsidRPr="00D31625">
        <w:rPr>
          <w:sz w:val="28"/>
          <w:szCs w:val="28"/>
        </w:rPr>
        <w:t>2</w:t>
      </w:r>
      <w:r w:rsidRPr="00D31625">
        <w:rPr>
          <w:sz w:val="28"/>
          <w:szCs w:val="28"/>
        </w:rPr>
        <w:t>. — 508 с. — Текст: непосредственный.</w:t>
      </w:r>
      <w:r w:rsidR="00A2685E" w:rsidRPr="00D31625">
        <w:rPr>
          <w:sz w:val="28"/>
          <w:szCs w:val="28"/>
        </w:rPr>
        <w:t>-</w:t>
      </w:r>
      <w:r w:rsidR="00A2685E" w:rsidRPr="00A2685E">
        <w:t xml:space="preserve"> </w:t>
      </w:r>
      <w:r w:rsidR="00A2685E" w:rsidRPr="00D31625">
        <w:rPr>
          <w:sz w:val="28"/>
          <w:szCs w:val="28"/>
        </w:rPr>
        <w:t>То же : 2024: ЭБС: Юрайт:  URL: https://urait.ru/bcode/506636 (дата обращения: 13.12.2024).- текст электронный</w:t>
      </w:r>
      <w:bookmarkEnd w:id="70"/>
      <w:r w:rsidR="00A2685E" w:rsidRPr="00D31625">
        <w:rPr>
          <w:sz w:val="28"/>
          <w:szCs w:val="28"/>
        </w:rPr>
        <w:t xml:space="preserve">. </w:t>
      </w:r>
      <w:bookmarkStart w:id="71" w:name="_Hlk184989353"/>
    </w:p>
    <w:p w14:paraId="3FDCA301" w14:textId="04CE30E0" w:rsidR="0026518C" w:rsidRPr="0026518C" w:rsidRDefault="0026518C" w:rsidP="0026518C">
      <w:pPr>
        <w:pStyle w:val="afff5"/>
        <w:widowControl w:val="0"/>
        <w:spacing w:line="360" w:lineRule="auto"/>
        <w:ind w:left="720"/>
        <w:jc w:val="both"/>
        <w:rPr>
          <w:b/>
          <w:bCs/>
          <w:sz w:val="28"/>
          <w:szCs w:val="28"/>
        </w:rPr>
      </w:pPr>
      <w:r w:rsidRPr="0026518C">
        <w:rPr>
          <w:b/>
          <w:bCs/>
          <w:sz w:val="28"/>
          <w:szCs w:val="28"/>
        </w:rPr>
        <w:t>б) дополнительная:</w:t>
      </w:r>
    </w:p>
    <w:p w14:paraId="4F1E3600" w14:textId="77777777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518C">
        <w:rPr>
          <w:sz w:val="28"/>
          <w:szCs w:val="28"/>
        </w:rPr>
        <w:t xml:space="preserve">Грубер Д. Государственные финансы и государственная политика: Пер. с англ. / Д. Грубер; под общ. ред. Т.Г. Нестеренко, Р.Е.Артюхина, В.Д.Дзгоева; науч. ред. В.Л.Макаров, М.А.Эскиндаров </w:t>
      </w:r>
      <w:r w:rsidR="00DA398E" w:rsidRPr="0026518C">
        <w:rPr>
          <w:sz w:val="28"/>
          <w:szCs w:val="28"/>
        </w:rPr>
        <w:t xml:space="preserve">.- 3-е изд.- </w:t>
      </w:r>
      <w:r w:rsidRPr="0026518C">
        <w:rPr>
          <w:sz w:val="28"/>
          <w:szCs w:val="28"/>
        </w:rPr>
        <w:t xml:space="preserve"> М</w:t>
      </w:r>
      <w:r w:rsidR="00DA398E" w:rsidRPr="0026518C">
        <w:rPr>
          <w:sz w:val="28"/>
          <w:szCs w:val="28"/>
        </w:rPr>
        <w:t xml:space="preserve">осква </w:t>
      </w:r>
      <w:r w:rsidRPr="0026518C">
        <w:rPr>
          <w:sz w:val="28"/>
          <w:szCs w:val="28"/>
        </w:rPr>
        <w:t>: Бизнес Атлас, 2012.</w:t>
      </w:r>
      <w:r w:rsidR="00DA398E" w:rsidRPr="0026518C">
        <w:rPr>
          <w:sz w:val="28"/>
          <w:szCs w:val="28"/>
        </w:rPr>
        <w:t>-704 с.- текст непосредственный</w:t>
      </w:r>
      <w:bookmarkEnd w:id="71"/>
      <w:r w:rsidR="00DA398E" w:rsidRPr="0026518C">
        <w:rPr>
          <w:sz w:val="28"/>
          <w:szCs w:val="28"/>
        </w:rPr>
        <w:t>.</w:t>
      </w:r>
    </w:p>
    <w:p w14:paraId="4AEFAF14" w14:textId="77777777" w:rsid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518C">
        <w:rPr>
          <w:sz w:val="28"/>
          <w:szCs w:val="28"/>
        </w:rPr>
        <w:t>Парадигмы цифровой экономики: Технологии искусственного интеллекта в финансах и финтехе : монография / Н. М. Абдикеев, В. Б. Барк, Ю. М. Бекетнова  [и др.] ; под ред. М. А. Эскиндарова, В. И. Соловьёва ; Финуниверситет. — Москва : Когито-Центр, 2019. — 325 с. — Текст : непосредственный.</w:t>
      </w:r>
      <w:bookmarkStart w:id="72" w:name="_Hlk166519182"/>
      <w:bookmarkStart w:id="73" w:name="_Hlk184989399"/>
      <w:bookmarkEnd w:id="72"/>
    </w:p>
    <w:p w14:paraId="701A5E15" w14:textId="798052A6" w:rsidR="002B5719" w:rsidRPr="0026518C" w:rsidRDefault="00327188" w:rsidP="0026518C">
      <w:pPr>
        <w:pStyle w:val="afff5"/>
        <w:numPr>
          <w:ilvl w:val="0"/>
          <w:numId w:val="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6518C">
        <w:rPr>
          <w:sz w:val="28"/>
          <w:szCs w:val="28"/>
        </w:rPr>
        <w:t>Экономика общественного сектора: Учебник для академического бакалавриата, обуч. по экономич. напр. и спец. / НИУ ВШЭ ; под ред. Л.И. Якобсона, М.Г. Колосницыной.—</w:t>
      </w:r>
      <w:r w:rsidR="00DA398E" w:rsidRPr="0026518C">
        <w:rPr>
          <w:sz w:val="28"/>
          <w:szCs w:val="28"/>
        </w:rPr>
        <w:t>3-е изд., перераб. и доп.-</w:t>
      </w:r>
      <w:r w:rsidRPr="0026518C">
        <w:rPr>
          <w:sz w:val="28"/>
          <w:szCs w:val="28"/>
        </w:rPr>
        <w:t xml:space="preserve"> М</w:t>
      </w:r>
      <w:r w:rsidR="00DA398E" w:rsidRPr="0026518C">
        <w:rPr>
          <w:sz w:val="28"/>
          <w:szCs w:val="28"/>
        </w:rPr>
        <w:t xml:space="preserve">осква </w:t>
      </w:r>
      <w:r w:rsidRPr="0026518C">
        <w:rPr>
          <w:sz w:val="28"/>
          <w:szCs w:val="28"/>
        </w:rPr>
        <w:t>: Юрайт, 2015.</w:t>
      </w:r>
      <w:r w:rsidR="009C374F" w:rsidRPr="0026518C">
        <w:rPr>
          <w:sz w:val="28"/>
          <w:szCs w:val="28"/>
        </w:rPr>
        <w:t>- текст непосредственный</w:t>
      </w:r>
      <w:bookmarkEnd w:id="73"/>
      <w:r w:rsidR="009C374F" w:rsidRPr="0026518C">
        <w:rPr>
          <w:sz w:val="28"/>
          <w:szCs w:val="28"/>
        </w:rPr>
        <w:t>.</w:t>
      </w:r>
    </w:p>
    <w:p w14:paraId="3E983820" w14:textId="77777777" w:rsidR="002B5719" w:rsidRDefault="002B5719">
      <w:pPr>
        <w:tabs>
          <w:tab w:val="left" w:pos="426"/>
          <w:tab w:val="left" w:pos="709"/>
          <w:tab w:val="left" w:pos="1701"/>
        </w:tabs>
        <w:spacing w:line="360" w:lineRule="auto"/>
        <w:ind w:left="709"/>
        <w:jc w:val="both"/>
      </w:pPr>
    </w:p>
    <w:p w14:paraId="70ADFE10" w14:textId="77777777" w:rsidR="002B5719" w:rsidRDefault="00327188">
      <w:pPr>
        <w:spacing w:line="360" w:lineRule="auto"/>
        <w:jc w:val="both"/>
        <w:outlineLvl w:val="0"/>
      </w:pPr>
      <w:bookmarkStart w:id="74" w:name="_Toc181626338"/>
      <w:bookmarkStart w:id="75" w:name="_Toc16591978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74"/>
      <w:bookmarkEnd w:id="75"/>
    </w:p>
    <w:p w14:paraId="5DF88EDE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sz w:val="28"/>
            <w:szCs w:val="28"/>
          </w:rPr>
          <w:t>http://elib.fa.ru/</w:t>
        </w:r>
      </w:hyperlink>
    </w:p>
    <w:p w14:paraId="238DB996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sz w:val="28"/>
            <w:szCs w:val="28"/>
          </w:rPr>
          <w:t>http://www.book.ru</w:t>
        </w:r>
      </w:hyperlink>
    </w:p>
    <w:p w14:paraId="0F15684B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http://www.znanium.com</w:t>
        </w:r>
      </w:hyperlink>
    </w:p>
    <w:p w14:paraId="434EAC95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biblio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3C3FB7D5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elibrary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</w:p>
    <w:p w14:paraId="737C28D6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Национальная электронная библиотека http://нэб.рф/</w:t>
      </w:r>
    </w:p>
    <w:p w14:paraId="7D379E5D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283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8">
        <w:r>
          <w:rPr>
            <w:bCs/>
            <w:sz w:val="28"/>
            <w:szCs w:val="28"/>
          </w:rPr>
          <w:t>https://dvs.rsl.ru/</w:t>
        </w:r>
      </w:hyperlink>
    </w:p>
    <w:p w14:paraId="59C3431B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19">
        <w:r>
          <w:rPr>
            <w:sz w:val="28"/>
            <w:szCs w:val="28"/>
          </w:rPr>
          <w:t>http://search.ebscohost.co</w:t>
        </w:r>
      </w:hyperlink>
    </w:p>
    <w:p w14:paraId="32F23D40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ГИИС «Электронный бюджет» -  URL:  </w:t>
      </w:r>
      <w:hyperlink r:id="rId20">
        <w:r>
          <w:rPr>
            <w:sz w:val="28"/>
            <w:szCs w:val="28"/>
          </w:rPr>
          <w:t>http://budget.gov.ru/</w:t>
        </w:r>
      </w:hyperlink>
      <w:r>
        <w:rPr>
          <w:sz w:val="28"/>
          <w:szCs w:val="28"/>
        </w:rPr>
        <w:t>.</w:t>
      </w:r>
    </w:p>
    <w:p w14:paraId="12247CF2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Счетной палаты РФ </w:t>
      </w:r>
      <w:hyperlink r:id="rId21">
        <w:r>
          <w:rPr>
            <w:sz w:val="28"/>
            <w:szCs w:val="28"/>
          </w:rPr>
          <w:t>https://ach.gov.ru/</w:t>
        </w:r>
      </w:hyperlink>
      <w:r>
        <w:rPr>
          <w:sz w:val="28"/>
          <w:szCs w:val="28"/>
        </w:rPr>
        <w:t>.</w:t>
      </w:r>
    </w:p>
    <w:p w14:paraId="1CDA0856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– </w:t>
      </w:r>
      <w:hyperlink r:id="rId22">
        <w:r>
          <w:rPr>
            <w:sz w:val="28"/>
            <w:szCs w:val="28"/>
          </w:rPr>
          <w:t>https://minfin.ru/</w:t>
        </w:r>
      </w:hyperlink>
      <w:r>
        <w:rPr>
          <w:sz w:val="28"/>
          <w:szCs w:val="28"/>
        </w:rPr>
        <w:t>.</w:t>
      </w:r>
    </w:p>
    <w:p w14:paraId="737E9C76" w14:textId="77777777" w:rsidR="002B5719" w:rsidRDefault="00327188">
      <w:pPr>
        <w:numPr>
          <w:ilvl w:val="0"/>
          <w:numId w:val="5"/>
        </w:numPr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- </w:t>
      </w:r>
      <w:hyperlink r:id="rId23">
        <w:r>
          <w:rPr>
            <w:sz w:val="28"/>
            <w:szCs w:val="28"/>
          </w:rPr>
          <w:t>https://nalog.ru/</w:t>
        </w:r>
      </w:hyperlink>
      <w:r>
        <w:rPr>
          <w:sz w:val="28"/>
          <w:szCs w:val="28"/>
        </w:rPr>
        <w:t>.</w:t>
      </w:r>
    </w:p>
    <w:p w14:paraId="5B45572C" w14:textId="77777777" w:rsidR="002B5719" w:rsidRDefault="00327188">
      <w:pPr>
        <w:numPr>
          <w:ilvl w:val="0"/>
          <w:numId w:val="5"/>
        </w:numPr>
        <w:suppressAutoHyphens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Единая информационная система в сфере закупок-  URL:   </w:t>
      </w:r>
      <w:hyperlink r:id="rId24">
        <w:r>
          <w:rPr>
            <w:sz w:val="28"/>
            <w:szCs w:val="28"/>
          </w:rPr>
          <w:t>https://zakupki.gov.ru/</w:t>
        </w:r>
      </w:hyperlink>
      <w:bookmarkStart w:id="76" w:name="_Hlk181625777"/>
      <w:bookmarkEnd w:id="76"/>
    </w:p>
    <w:p w14:paraId="0E2E1A04" w14:textId="77777777" w:rsidR="002B5719" w:rsidRDefault="002B571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A8B591" w14:textId="77777777" w:rsidR="002B5719" w:rsidRDefault="0032718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77" w:name="_Toc13762623"/>
      <w:bookmarkStart w:id="78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77"/>
      <w:bookmarkEnd w:id="78"/>
    </w:p>
    <w:p w14:paraId="784A324C" w14:textId="77777777" w:rsidR="00DB4ADF" w:rsidRPr="007E3C02" w:rsidRDefault="00DB4ADF" w:rsidP="00DB4ADF">
      <w:pPr>
        <w:spacing w:line="360" w:lineRule="auto"/>
        <w:ind w:firstLine="709"/>
        <w:jc w:val="both"/>
        <w:rPr>
          <w:iCs/>
          <w:sz w:val="28"/>
          <w:szCs w:val="28"/>
        </w:rPr>
      </w:pPr>
      <w:bookmarkStart w:id="79" w:name="_Toc13762625"/>
      <w:bookmarkStart w:id="80" w:name="_Toc13770915"/>
      <w:bookmarkStart w:id="81" w:name="_Toc529894771"/>
      <w:bookmarkStart w:id="82" w:name="_Toc181626339"/>
      <w:r w:rsidRPr="007E3C02">
        <w:rPr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2398394F" w14:textId="5D9054AF" w:rsidR="008554FF" w:rsidRDefault="008554FF" w:rsidP="00513546">
      <w:pPr>
        <w:pStyle w:val="1"/>
        <w:numPr>
          <w:ilvl w:val="0"/>
          <w:numId w:val="0"/>
        </w:numPr>
        <w:ind w:left="709"/>
        <w:jc w:val="both"/>
        <w:rPr>
          <w:b/>
          <w:sz w:val="28"/>
          <w:szCs w:val="28"/>
        </w:rPr>
      </w:pPr>
    </w:p>
    <w:p w14:paraId="050DA9A1" w14:textId="43A4114A" w:rsidR="00513546" w:rsidRDefault="00513546" w:rsidP="00513546"/>
    <w:p w14:paraId="083824B2" w14:textId="77777777" w:rsidR="00513546" w:rsidRPr="00513546" w:rsidRDefault="00513546" w:rsidP="00513546"/>
    <w:p w14:paraId="51787768" w14:textId="0BED245A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9"/>
      <w:bookmarkEnd w:id="80"/>
      <w:bookmarkEnd w:id="81"/>
      <w:bookmarkEnd w:id="82"/>
    </w:p>
    <w:p w14:paraId="1589BCE8" w14:textId="77777777" w:rsidR="002B5719" w:rsidRDefault="0032718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6020C7E0" w14:textId="77777777" w:rsidR="002B5719" w:rsidRPr="006E2C2D" w:rsidRDefault="00327188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2C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2C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2C2D">
        <w:rPr>
          <w:sz w:val="28"/>
          <w:szCs w:val="28"/>
        </w:rPr>
        <w:t xml:space="preserve">, </w:t>
      </w:r>
    </w:p>
    <w:p w14:paraId="64A0D409" w14:textId="77777777" w:rsidR="002B5719" w:rsidRPr="006E2C2D" w:rsidRDefault="003271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6E2C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2C2D">
        <w:rPr>
          <w:sz w:val="28"/>
          <w:szCs w:val="28"/>
        </w:rPr>
        <w:t xml:space="preserve"> </w:t>
      </w:r>
    </w:p>
    <w:p w14:paraId="08F33A2F" w14:textId="77777777" w:rsidR="002B5719" w:rsidRDefault="00327188">
      <w:pPr>
        <w:spacing w:line="360" w:lineRule="auto"/>
        <w:rPr>
          <w:b/>
          <w:sz w:val="28"/>
          <w:szCs w:val="28"/>
        </w:rPr>
      </w:pPr>
      <w:r w:rsidRPr="006E2C2D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60BD98A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3FA57360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4948079C" w14:textId="77777777" w:rsidR="002B5719" w:rsidRDefault="003271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5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6B58CE6D" w14:textId="77777777" w:rsidR="002B5719" w:rsidRDefault="003271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8F414DF" w14:textId="77777777" w:rsidR="002B5719" w:rsidRDefault="0032718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56D190CB" w14:textId="77777777" w:rsidR="002B5719" w:rsidRDefault="002B5719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0AC9729" w14:textId="77777777" w:rsidR="002B5719" w:rsidRDefault="00327188">
      <w:pPr>
        <w:pStyle w:val="1"/>
        <w:ind w:firstLine="709"/>
        <w:jc w:val="both"/>
        <w:rPr>
          <w:b/>
          <w:sz w:val="28"/>
          <w:szCs w:val="28"/>
        </w:rPr>
      </w:pPr>
      <w:bookmarkStart w:id="83" w:name="_Toc181626340"/>
      <w:bookmarkStart w:id="84" w:name="_Toc529894772"/>
      <w:bookmarkStart w:id="85" w:name="_Toc13762626"/>
      <w:bookmarkStart w:id="86" w:name="_Toc13770916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3"/>
      <w:bookmarkEnd w:id="84"/>
      <w:bookmarkEnd w:id="85"/>
      <w:bookmarkEnd w:id="86"/>
    </w:p>
    <w:p w14:paraId="382FCA73" w14:textId="77777777" w:rsidR="002B5719" w:rsidRDefault="0032718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87" w:name="_Toc324441770"/>
      <w:bookmarkStart w:id="88" w:name="_Toc326701991"/>
      <w:bookmarkStart w:id="89" w:name="_Toc326701981"/>
      <w:bookmarkStart w:id="90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87"/>
      <w:bookmarkEnd w:id="88"/>
      <w:bookmarkEnd w:id="89"/>
      <w:bookmarkEnd w:id="90"/>
    </w:p>
    <w:sectPr w:rsidR="002B5719">
      <w:footerReference w:type="default" r:id="rId26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F30DA" w14:textId="77777777" w:rsidR="002A6450" w:rsidRDefault="002A6450">
      <w:r>
        <w:separator/>
      </w:r>
    </w:p>
  </w:endnote>
  <w:endnote w:type="continuationSeparator" w:id="0">
    <w:p w14:paraId="268EAA56" w14:textId="77777777" w:rsidR="002A6450" w:rsidRDefault="002A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556582"/>
      <w:docPartObj>
        <w:docPartGallery w:val="Page Numbers (Bottom of Page)"/>
        <w:docPartUnique/>
      </w:docPartObj>
    </w:sdtPr>
    <w:sdtEndPr/>
    <w:sdtContent>
      <w:p w14:paraId="7E512BDB" w14:textId="6FF35B2B" w:rsidR="00D31625" w:rsidRDefault="00D31625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5199C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290297"/>
      <w:docPartObj>
        <w:docPartGallery w:val="Page Numbers (Bottom of Page)"/>
        <w:docPartUnique/>
      </w:docPartObj>
    </w:sdtPr>
    <w:sdtEndPr/>
    <w:sdtContent>
      <w:p w14:paraId="752F731A" w14:textId="4BA07D38" w:rsidR="00D31625" w:rsidRDefault="00D31625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5199C">
          <w:rPr>
            <w:noProof/>
          </w:rPr>
          <w:t>18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541612"/>
      <w:docPartObj>
        <w:docPartGallery w:val="Page Numbers (Bottom of Page)"/>
        <w:docPartUnique/>
      </w:docPartObj>
    </w:sdtPr>
    <w:sdtEndPr/>
    <w:sdtContent>
      <w:p w14:paraId="47726504" w14:textId="5391AB7F" w:rsidR="00D31625" w:rsidRDefault="00D31625">
        <w:pPr>
          <w:pStyle w:val="af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5199C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F4D8A" w14:textId="77777777" w:rsidR="002A6450" w:rsidRDefault="002A6450">
      <w:pPr>
        <w:rPr>
          <w:sz w:val="12"/>
        </w:rPr>
      </w:pPr>
      <w:r>
        <w:separator/>
      </w:r>
    </w:p>
  </w:footnote>
  <w:footnote w:type="continuationSeparator" w:id="0">
    <w:p w14:paraId="35A9C437" w14:textId="77777777" w:rsidR="002A6450" w:rsidRDefault="002A6450">
      <w:pPr>
        <w:rPr>
          <w:sz w:val="12"/>
        </w:rPr>
      </w:pPr>
      <w:r>
        <w:continuationSeparator/>
      </w:r>
    </w:p>
  </w:footnote>
  <w:footnote w:id="1">
    <w:p w14:paraId="0E0AC451" w14:textId="77777777" w:rsidR="00D31625" w:rsidRDefault="00D31625">
      <w:pPr>
        <w:pStyle w:val="affc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6421"/>
    <w:multiLevelType w:val="multilevel"/>
    <w:tmpl w:val="349238C8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80940"/>
    <w:multiLevelType w:val="multilevel"/>
    <w:tmpl w:val="F8C40AD4"/>
    <w:lvl w:ilvl="0">
      <w:start w:val="1"/>
      <w:numFmt w:val="bullet"/>
      <w:lvlText w:val=""/>
      <w:lvlJc w:val="left"/>
      <w:pPr>
        <w:tabs>
          <w:tab w:val="num" w:pos="0"/>
        </w:tabs>
        <w:ind w:left="187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3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90339E"/>
    <w:multiLevelType w:val="multilevel"/>
    <w:tmpl w:val="04126618"/>
    <w:lvl w:ilvl="0">
      <w:start w:val="1"/>
      <w:numFmt w:val="bullet"/>
      <w:lvlText w:val="˗"/>
      <w:lvlJc w:val="left"/>
      <w:pPr>
        <w:tabs>
          <w:tab w:val="num" w:pos="0"/>
        </w:tabs>
        <w:ind w:left="15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A87CE2"/>
    <w:multiLevelType w:val="multilevel"/>
    <w:tmpl w:val="DFF66404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FD34580"/>
    <w:multiLevelType w:val="multilevel"/>
    <w:tmpl w:val="9B62A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2E0F26"/>
    <w:multiLevelType w:val="multilevel"/>
    <w:tmpl w:val="D30E71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41D3889"/>
    <w:multiLevelType w:val="multilevel"/>
    <w:tmpl w:val="224640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331BC9"/>
    <w:multiLevelType w:val="multilevel"/>
    <w:tmpl w:val="278464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6772BF7"/>
    <w:multiLevelType w:val="multilevel"/>
    <w:tmpl w:val="B9EE752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86A7888"/>
    <w:multiLevelType w:val="multilevel"/>
    <w:tmpl w:val="9B62A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A686AAC"/>
    <w:multiLevelType w:val="multilevel"/>
    <w:tmpl w:val="361654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Cs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FA12C0"/>
    <w:multiLevelType w:val="multilevel"/>
    <w:tmpl w:val="19F8A9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745776B"/>
    <w:multiLevelType w:val="multilevel"/>
    <w:tmpl w:val="2166CA4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A072B4B"/>
    <w:multiLevelType w:val="multilevel"/>
    <w:tmpl w:val="1C184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FFC4518"/>
    <w:multiLevelType w:val="multilevel"/>
    <w:tmpl w:val="D7821D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023192E"/>
    <w:multiLevelType w:val="multilevel"/>
    <w:tmpl w:val="4D0ACF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2512E60"/>
    <w:multiLevelType w:val="multilevel"/>
    <w:tmpl w:val="C946189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68B40D03"/>
    <w:multiLevelType w:val="multilevel"/>
    <w:tmpl w:val="A2A4F0B2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8" w15:restartNumberingAfterBreak="0">
    <w:nsid w:val="6B8F146B"/>
    <w:multiLevelType w:val="multilevel"/>
    <w:tmpl w:val="19A8B45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6C5F3A0C"/>
    <w:multiLevelType w:val="multilevel"/>
    <w:tmpl w:val="2FD46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0A076F3"/>
    <w:multiLevelType w:val="multilevel"/>
    <w:tmpl w:val="550C457A"/>
    <w:lvl w:ilvl="0">
      <w:start w:val="1"/>
      <w:numFmt w:val="decimal"/>
      <w:lvlText w:val="%1."/>
      <w:lvlJc w:val="left"/>
      <w:pPr>
        <w:tabs>
          <w:tab w:val="num" w:pos="0"/>
        </w:tabs>
        <w:ind w:left="7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9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7"/>
  </w:num>
  <w:num w:numId="5">
    <w:abstractNumId w:val="10"/>
  </w:num>
  <w:num w:numId="6">
    <w:abstractNumId w:val="9"/>
  </w:num>
  <w:num w:numId="7">
    <w:abstractNumId w:val="6"/>
  </w:num>
  <w:num w:numId="8">
    <w:abstractNumId w:val="11"/>
  </w:num>
  <w:num w:numId="9">
    <w:abstractNumId w:val="7"/>
  </w:num>
  <w:num w:numId="10">
    <w:abstractNumId w:val="2"/>
  </w:num>
  <w:num w:numId="11">
    <w:abstractNumId w:val="5"/>
  </w:num>
  <w:num w:numId="12">
    <w:abstractNumId w:val="19"/>
  </w:num>
  <w:num w:numId="13">
    <w:abstractNumId w:val="13"/>
  </w:num>
  <w:num w:numId="14">
    <w:abstractNumId w:val="15"/>
  </w:num>
  <w:num w:numId="15">
    <w:abstractNumId w:val="14"/>
  </w:num>
  <w:num w:numId="16">
    <w:abstractNumId w:val="1"/>
  </w:num>
  <w:num w:numId="17">
    <w:abstractNumId w:val="18"/>
  </w:num>
  <w:num w:numId="18">
    <w:abstractNumId w:val="16"/>
  </w:num>
  <w:num w:numId="19">
    <w:abstractNumId w:val="20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19"/>
    <w:rsid w:val="00204C1F"/>
    <w:rsid w:val="00214780"/>
    <w:rsid w:val="00261BEE"/>
    <w:rsid w:val="0026518C"/>
    <w:rsid w:val="002A6450"/>
    <w:rsid w:val="002B5719"/>
    <w:rsid w:val="00327188"/>
    <w:rsid w:val="00440CCC"/>
    <w:rsid w:val="004E7C64"/>
    <w:rsid w:val="00513546"/>
    <w:rsid w:val="006E2C2D"/>
    <w:rsid w:val="00796C35"/>
    <w:rsid w:val="008554FF"/>
    <w:rsid w:val="008A00FE"/>
    <w:rsid w:val="0092600B"/>
    <w:rsid w:val="009333E2"/>
    <w:rsid w:val="009A0911"/>
    <w:rsid w:val="009C374F"/>
    <w:rsid w:val="00A2685E"/>
    <w:rsid w:val="00A45CB9"/>
    <w:rsid w:val="00A96770"/>
    <w:rsid w:val="00BF7D40"/>
    <w:rsid w:val="00C33860"/>
    <w:rsid w:val="00C70DE0"/>
    <w:rsid w:val="00D31625"/>
    <w:rsid w:val="00D316B2"/>
    <w:rsid w:val="00D40F53"/>
    <w:rsid w:val="00D5199C"/>
    <w:rsid w:val="00DA398E"/>
    <w:rsid w:val="00DB4ADF"/>
    <w:rsid w:val="00E54ACC"/>
    <w:rsid w:val="00EB3DA7"/>
    <w:rsid w:val="00F6249B"/>
    <w:rsid w:val="00FB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381F1"/>
  <w15:docId w15:val="{810DF44E-8368-45E1-A3C9-69E2E45B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uiPriority w:val="9"/>
    <w:qFormat/>
    <w:rsid w:val="002216AB"/>
    <w:rPr>
      <w:sz w:val="32"/>
    </w:rPr>
  </w:style>
  <w:style w:type="character" w:styleId="a5">
    <w:name w:val="page number"/>
    <w:basedOn w:val="11"/>
    <w:qFormat/>
    <w:rsid w:val="002216AB"/>
    <w:rPr>
      <w:sz w:val="32"/>
    </w:rPr>
  </w:style>
  <w:style w:type="character" w:customStyle="1" w:styleId="-">
    <w:name w:val="Интернет-ссылка"/>
    <w:basedOn w:val="a2"/>
    <w:uiPriority w:val="99"/>
    <w:unhideWhenUsed/>
    <w:rsid w:val="008B3824"/>
    <w:rPr>
      <w:color w:val="0000FF" w:themeColor="hyperlink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760659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2"/>
    <w:link w:val="320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1332D"/>
    <w:rPr>
      <w:color w:val="605E5C"/>
      <w:shd w:val="clear" w:color="auto" w:fill="E1DFDD"/>
    </w:rPr>
  </w:style>
  <w:style w:type="character" w:customStyle="1" w:styleId="apple-style-span">
    <w:name w:val="apple-style-span"/>
    <w:basedOn w:val="a2"/>
    <w:qFormat/>
    <w:rsid w:val="000F52EB"/>
  </w:style>
  <w:style w:type="character" w:customStyle="1" w:styleId="aff1">
    <w:name w:val="Обычный (Интернет) Знак"/>
    <w:uiPriority w:val="99"/>
    <w:qFormat/>
    <w:locked/>
    <w:rsid w:val="000F52EB"/>
    <w:rPr>
      <w:sz w:val="24"/>
      <w:szCs w:val="24"/>
    </w:rPr>
  </w:style>
  <w:style w:type="character" w:customStyle="1" w:styleId="24">
    <w:name w:val="Неразрешенное упоминание2"/>
    <w:basedOn w:val="a2"/>
    <w:uiPriority w:val="99"/>
    <w:semiHidden/>
    <w:unhideWhenUsed/>
    <w:qFormat/>
    <w:rsid w:val="001A312C"/>
    <w:rPr>
      <w:color w:val="605E5C"/>
      <w:shd w:val="clear" w:color="auto" w:fill="E1DFDD"/>
    </w:rPr>
  </w:style>
  <w:style w:type="character" w:customStyle="1" w:styleId="FontStyle13">
    <w:name w:val="Font Style13"/>
    <w:uiPriority w:val="99"/>
    <w:qFormat/>
    <w:rsid w:val="000A42EE"/>
    <w:rPr>
      <w:rFonts w:ascii="Times New Roman" w:hAnsi="Times New Roman" w:cs="Times New Roman"/>
      <w:color w:val="000000"/>
      <w:sz w:val="24"/>
      <w:szCs w:val="24"/>
    </w:rPr>
  </w:style>
  <w:style w:type="character" w:customStyle="1" w:styleId="blk">
    <w:name w:val="blk"/>
    <w:qFormat/>
    <w:rsid w:val="000A42EE"/>
  </w:style>
  <w:style w:type="character" w:customStyle="1" w:styleId="aff2">
    <w:name w:val="Ссылка указателя"/>
    <w:qFormat/>
  </w:style>
  <w:style w:type="paragraph" w:styleId="aff3">
    <w:name w:val="Title"/>
    <w:basedOn w:val="a1"/>
    <w:next w:val="aff4"/>
    <w:qFormat/>
    <w:rsid w:val="002216AB"/>
    <w:pPr>
      <w:jc w:val="center"/>
    </w:pPr>
    <w:rPr>
      <w:szCs w:val="20"/>
      <w:u w:val="single"/>
    </w:rPr>
  </w:style>
  <w:style w:type="paragraph" w:styleId="aff5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6">
    <w:name w:val="List"/>
    <w:basedOn w:val="aff5"/>
    <w:rsid w:val="002216AB"/>
    <w:rPr>
      <w:rFonts w:cs="Tahoma"/>
    </w:rPr>
  </w:style>
  <w:style w:type="paragraph" w:styleId="aff7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8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1"/>
    <w:next w:val="aff5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7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4">
    <w:name w:val="Subtitle"/>
    <w:basedOn w:val="a1"/>
    <w:next w:val="aff5"/>
    <w:qFormat/>
    <w:rsid w:val="002216AB"/>
    <w:pPr>
      <w:jc w:val="center"/>
    </w:pPr>
    <w:rPr>
      <w:b/>
      <w:szCs w:val="20"/>
    </w:rPr>
  </w:style>
  <w:style w:type="paragraph" w:customStyle="1" w:styleId="18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9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a">
    <w:name w:val="Верхний и нижний колонтитулы"/>
    <w:basedOn w:val="a1"/>
    <w:qFormat/>
  </w:style>
  <w:style w:type="paragraph" w:styleId="affb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link w:val="32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сновной текст 2 Знак2"/>
    <w:basedOn w:val="a1"/>
    <w:link w:val="25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c">
    <w:name w:val="footnote text"/>
    <w:basedOn w:val="a1"/>
    <w:rsid w:val="002216AB"/>
    <w:rPr>
      <w:sz w:val="20"/>
      <w:szCs w:val="20"/>
    </w:rPr>
  </w:style>
  <w:style w:type="paragraph" w:styleId="affd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6">
    <w:name w:val="toc 2"/>
    <w:basedOn w:val="a1"/>
    <w:next w:val="a1"/>
    <w:link w:val="211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1"/>
    <w:next w:val="a1"/>
    <w:uiPriority w:val="39"/>
    <w:rsid w:val="0008430B"/>
    <w:rPr>
      <w:sz w:val="28"/>
    </w:rPr>
  </w:style>
  <w:style w:type="paragraph" w:customStyle="1" w:styleId="affe">
    <w:name w:val="Содержимое таблицы"/>
    <w:basedOn w:val="a1"/>
    <w:qFormat/>
    <w:rsid w:val="002216AB"/>
    <w:pPr>
      <w:suppressLineNumbers/>
    </w:pPr>
  </w:style>
  <w:style w:type="paragraph" w:customStyle="1" w:styleId="afff">
    <w:name w:val="Заголовок таблицы"/>
    <w:basedOn w:val="affe"/>
    <w:qFormat/>
    <w:rsid w:val="002216AB"/>
    <w:pPr>
      <w:jc w:val="center"/>
    </w:pPr>
    <w:rPr>
      <w:b/>
      <w:bCs/>
    </w:rPr>
  </w:style>
  <w:style w:type="paragraph" w:styleId="33">
    <w:name w:val="toc 3"/>
    <w:basedOn w:val="16"/>
    <w:link w:val="34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6"/>
    <w:qFormat/>
    <w:rsid w:val="002216AB"/>
    <w:pPr>
      <w:tabs>
        <w:tab w:val="right" w:leader="dot" w:pos="9637"/>
      </w:tabs>
      <w:ind w:left="2547"/>
    </w:pPr>
  </w:style>
  <w:style w:type="paragraph" w:customStyle="1" w:styleId="afff0">
    <w:name w:val="Содержимое врезки"/>
    <w:basedOn w:val="aff5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a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1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5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2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3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4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5">
    <w:name w:val="List Paragraph"/>
    <w:aliases w:val="- список,Абзац списка для документа,List_Paragraph,Multilevel para_II,List Paragraph-ExecSummary,Akapit z listą BS,Bullets,List Paragraph 1,References,List Paragraph (numbered (a)),IBL List Paragraph,List Paragraph nowy,lp1"/>
    <w:basedOn w:val="a1"/>
    <w:uiPriority w:val="34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5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6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7">
    <w:name w:val="Заголовок отчета"/>
    <w:next w:val="afff6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8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9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a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b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b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7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6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5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8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c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c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d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d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link w:val="29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6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e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f">
    <w:name w:val="Наименование организации"/>
    <w:next w:val="affb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f0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1">
    <w:name w:val="annotation text"/>
    <w:basedOn w:val="a1"/>
    <w:unhideWhenUsed/>
    <w:qFormat/>
    <w:rsid w:val="00AC0798"/>
    <w:rPr>
      <w:sz w:val="20"/>
      <w:szCs w:val="20"/>
    </w:rPr>
  </w:style>
  <w:style w:type="paragraph" w:styleId="affff2">
    <w:name w:val="annotation subject"/>
    <w:basedOn w:val="affff1"/>
    <w:next w:val="affff1"/>
    <w:unhideWhenUsed/>
    <w:qFormat/>
    <w:rsid w:val="00AC0798"/>
    <w:rPr>
      <w:b/>
      <w:bCs/>
      <w:lang w:val="x-none" w:eastAsia="x-none"/>
    </w:rPr>
  </w:style>
  <w:style w:type="paragraph" w:styleId="affff3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4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213">
    <w:name w:val="21"/>
    <w:basedOn w:val="a1"/>
    <w:qFormat/>
    <w:rsid w:val="00932063"/>
    <w:pPr>
      <w:suppressAutoHyphens w:val="0"/>
      <w:spacing w:before="280" w:after="280"/>
    </w:pPr>
    <w:rPr>
      <w:lang w:eastAsia="zh-CN"/>
    </w:rPr>
  </w:style>
  <w:style w:type="numbering" w:styleId="affff5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9">
    <w:name w:val="Оглавление 2 Знак"/>
    <w:link w:val="-26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6">
    <w:name w:val="Table Grid"/>
    <w:basedOn w:val="a3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dvs.rsl.ru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s://ach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400820533/0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budge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00820533/0" TargetMode="External"/><Relationship Id="rId24" Type="http://schemas.openxmlformats.org/officeDocument/2006/relationships/hyperlink" Target="https://zakupk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s://nalog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search.ebscohost.c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injournal-nifi.ru/images/FILES/Journal/Archive/2020/4/statii/03_4_2020_v12.pdf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minfi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B5753-E2AA-4C20-963C-258E018B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7175</Words>
  <Characters>40902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47982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Айрапетян Каринэ Петросовна</cp:lastModifiedBy>
  <cp:revision>3</cp:revision>
  <cp:lastPrinted>2019-07-19T10:13:00Z</cp:lastPrinted>
  <dcterms:created xsi:type="dcterms:W3CDTF">2025-02-20T12:32:00Z</dcterms:created>
  <dcterms:modified xsi:type="dcterms:W3CDTF">2025-02-20T12:32:00Z</dcterms:modified>
  <dc:language>ru-RU</dc:language>
</cp:coreProperties>
</file>